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E718E6B" w14:textId="77777777" w:rsidR="00103E17" w:rsidRDefault="00103E17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103E1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Robustes 14-Zoll-Windows-Tablet</w:t>
      </w:r>
    </w:p>
    <w:p w14:paraId="18C36DA8" w14:textId="5042D1A5" w:rsidR="00103E17" w:rsidRPr="001E1011" w:rsidRDefault="00103E17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eastAsiaTheme="majorEastAsia" w:hAnsi="Myriad Pro" w:cs="Segoe UI"/>
          <w:b/>
          <w:bCs/>
          <w:noProof/>
          <w:color w:val="0553A2"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54182163" wp14:editId="0E49F5DE">
            <wp:simplePos x="0" y="0"/>
            <wp:positionH relativeFrom="column">
              <wp:posOffset>-720105</wp:posOffset>
            </wp:positionH>
            <wp:positionV relativeFrom="paragraph">
              <wp:posOffset>159385</wp:posOffset>
            </wp:positionV>
            <wp:extent cx="4037965" cy="2105025"/>
            <wp:effectExtent l="0" t="0" r="635" b="9525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96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9FA1D8" w14:textId="1712D211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03E17">
        <w:rPr>
          <w:rFonts w:ascii="Myriad Pro" w:hAnsi="Myriad Pro" w:cs="Arial"/>
          <w:noProof/>
          <w:color w:val="404040"/>
          <w:sz w:val="20"/>
          <w:szCs w:val="20"/>
        </w:rPr>
        <w:t>Mit dem ICO 14'' Indu TAB erweitert ICO Innovative Computer GmbH das Angebot an leistungsstarken Rugged Tablets für professionelle Anwendungen in rauen Umgebungen. Das Gerät kombiniert ein großes 14-Zoll-Full-HD-Display mit einem robusten Gehäuse und aktueller Intel® Core™ i5-Prozessorleistung, wodurch es sich besonders für Außendienst, Wartung, Fertigung und Baustellen eignet.</w:t>
      </w:r>
    </w:p>
    <w:p w14:paraId="5F10ACEA" w14:textId="6516A1A7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DC677DC" w14:textId="44B941D0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03E17">
        <w:rPr>
          <w:rFonts w:ascii="Myriad Pro" w:hAnsi="Myriad Pro" w:cs="Arial"/>
          <w:noProof/>
          <w:color w:val="404040"/>
          <w:sz w:val="20"/>
          <w:szCs w:val="20"/>
        </w:rPr>
        <w:t>Ausgestattet mit einem Intel® Core™ i5-1235U Prozessor der 12. Generation, 16 GB RAM und einer 256 GB SSD bietet das Industrie-Tablet eine solide Basis für anspruchsvolle Applikationen unter Windows 11 IoT. Das kapazitive Multitouch-Display mit 500 Nits Helligkeit und Optical Bonding garantiert gute Ablesbarkeit auch bei direkter Sonneneinstrahlung. Ergänzt wird dies durch eine robuste Konstruktion gemäß IP65-Standard und MIL-STD-810G, die das Gerät gegen Staub, Wasser und mechanische Belastungen schützt.</w:t>
      </w:r>
    </w:p>
    <w:p w14:paraId="61F0E725" w14:textId="77777777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E0676E" w14:textId="77777777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03E17">
        <w:rPr>
          <w:rFonts w:ascii="Myriad Pro" w:hAnsi="Myriad Pro" w:cs="Arial"/>
          <w:noProof/>
          <w:color w:val="404040"/>
          <w:sz w:val="20"/>
          <w:szCs w:val="20"/>
        </w:rPr>
        <w:t>Auch bei den Schnittstellen zeigt sich das ICO 14'' Indu TAB vielseitig: Neben vier USB 3.2 Gen 2 Typ-A und zwei USB Typ-C Anschlüssen steht ein klassischer RJ45-LAN-Port zur Verfügung. Für drahtlose Verbindungen sind WLAN nach Wi-Fi 6 (802.11ax), Bluetooth 5.3 sowie ein LTE-Modul integriert. Die Stiftbedienung mit Halterung, ein leistungsstarker 6700</w:t>
      </w:r>
      <w:r w:rsidRPr="00103E17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103E17">
        <w:rPr>
          <w:rFonts w:ascii="Myriad Pro" w:hAnsi="Myriad Pro" w:cs="Arial"/>
          <w:noProof/>
          <w:color w:val="404040"/>
          <w:sz w:val="20"/>
          <w:szCs w:val="20"/>
        </w:rPr>
        <w:t>mAh Akku und das stabile Magnesiumgehäuse runden das durchdachte Design ab.</w:t>
      </w:r>
    </w:p>
    <w:p w14:paraId="48ECE3DE" w14:textId="77777777" w:rsidR="00103E17" w:rsidRPr="00103E17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D4ED04" w14:textId="42EE8DB2" w:rsidR="00C80A16" w:rsidRDefault="00103E17" w:rsidP="00103E17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03E17">
        <w:rPr>
          <w:rFonts w:ascii="Myriad Pro" w:hAnsi="Myriad Pro" w:cs="Arial"/>
          <w:noProof/>
          <w:color w:val="404040"/>
          <w:sz w:val="20"/>
          <w:szCs w:val="20"/>
        </w:rPr>
        <w:t>Das ICO 14'' Indu TAB ist ab sofort bei ICO erhältlich und eignet sich ideal für industrielle Anwendungen, bei denen ein vollwertiges Windows-System in besonders widerstandsfähiger Bauweise gefragt ist.</w:t>
      </w:r>
    </w:p>
    <w:p w14:paraId="717F6856" w14:textId="3DF5AFB9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156312CB" w14:textId="6BDE604E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D218E37" w14:textId="12A8C0ED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EFE02A9" w14:textId="21B900F0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165AE42" w14:textId="44DB0739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1B0E91B" w14:textId="1AEB6AA8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4676B33" w14:textId="77777777" w:rsidR="007D7602" w:rsidRDefault="007D7602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E07FA65" w14:textId="531DD5B9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ABF1EB0" w14:textId="5A95C572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EC48D97" w14:textId="4AD0EA72" w:rsidR="00593A78" w:rsidRDefault="00593A7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BBEF287" w14:textId="776AFA15" w:rsidR="00593A78" w:rsidRDefault="00593A7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5E08FE0C" w14:textId="77777777" w:rsidR="00593A78" w:rsidRDefault="00593A7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06EF5D24" w14:textId="557172CA" w:rsidR="00D456DA" w:rsidRDefault="00D456DA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7C4D9A01" w14:textId="481A0469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2928074A" w14:textId="7FAC5EDF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12C08BAC" w14:textId="7FBB064B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44ED7005" w14:textId="63EF448F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6D260C7F" w14:textId="77777777" w:rsidR="00103E17" w:rsidRDefault="00103E17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  <w:bookmarkStart w:id="0" w:name="_GoBack"/>
      <w:bookmarkEnd w:id="0"/>
    </w:p>
    <w:p w14:paraId="26D3B3F7" w14:textId="77777777" w:rsidR="00336D38" w:rsidRDefault="00336D38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lastRenderedPageBreak/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8361AA" w14:textId="77777777" w:rsidR="001A36C2" w:rsidRDefault="001A36C2">
      <w:r>
        <w:separator/>
      </w:r>
    </w:p>
  </w:endnote>
  <w:endnote w:type="continuationSeparator" w:id="0">
    <w:p w14:paraId="507402C8" w14:textId="77777777" w:rsidR="001A36C2" w:rsidRDefault="001A36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CF0FBB" w14:textId="77777777" w:rsidR="001A36C2" w:rsidRDefault="001A36C2">
      <w:r>
        <w:separator/>
      </w:r>
    </w:p>
  </w:footnote>
  <w:footnote w:type="continuationSeparator" w:id="0">
    <w:p w14:paraId="31DF0153" w14:textId="77777777" w:rsidR="001A36C2" w:rsidRDefault="001A36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3E17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36C2"/>
    <w:rsid w:val="001A5EC1"/>
    <w:rsid w:val="001B72D4"/>
    <w:rsid w:val="001B74E5"/>
    <w:rsid w:val="001C79A0"/>
    <w:rsid w:val="001D4844"/>
    <w:rsid w:val="001E1011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8677F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1256"/>
    <w:rsid w:val="00336D38"/>
    <w:rsid w:val="00336FB7"/>
    <w:rsid w:val="00337F6A"/>
    <w:rsid w:val="00342D79"/>
    <w:rsid w:val="00352B49"/>
    <w:rsid w:val="003838D8"/>
    <w:rsid w:val="00383914"/>
    <w:rsid w:val="00394BD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33CB9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01A50"/>
    <w:rsid w:val="0051496E"/>
    <w:rsid w:val="0051661D"/>
    <w:rsid w:val="00526CEC"/>
    <w:rsid w:val="00550C71"/>
    <w:rsid w:val="00550E21"/>
    <w:rsid w:val="005533C9"/>
    <w:rsid w:val="00554D90"/>
    <w:rsid w:val="00555EC4"/>
    <w:rsid w:val="005561BE"/>
    <w:rsid w:val="00557427"/>
    <w:rsid w:val="00561F57"/>
    <w:rsid w:val="00583DB4"/>
    <w:rsid w:val="00593A78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C55F7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7D7602"/>
    <w:rsid w:val="00810C55"/>
    <w:rsid w:val="00814242"/>
    <w:rsid w:val="0082224F"/>
    <w:rsid w:val="008249A4"/>
    <w:rsid w:val="00830200"/>
    <w:rsid w:val="00834063"/>
    <w:rsid w:val="00845CE6"/>
    <w:rsid w:val="00856538"/>
    <w:rsid w:val="00877FF9"/>
    <w:rsid w:val="008822B8"/>
    <w:rsid w:val="00886249"/>
    <w:rsid w:val="00886DE1"/>
    <w:rsid w:val="0089296F"/>
    <w:rsid w:val="00895B8E"/>
    <w:rsid w:val="008A080E"/>
    <w:rsid w:val="008A3E81"/>
    <w:rsid w:val="008A61F9"/>
    <w:rsid w:val="008B0A86"/>
    <w:rsid w:val="008B27D8"/>
    <w:rsid w:val="008B3FFB"/>
    <w:rsid w:val="008C18AE"/>
    <w:rsid w:val="008D678E"/>
    <w:rsid w:val="0090084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26E7F"/>
    <w:rsid w:val="00B3121D"/>
    <w:rsid w:val="00B506BB"/>
    <w:rsid w:val="00B5145F"/>
    <w:rsid w:val="00B5420C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1364A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456DA"/>
    <w:rsid w:val="00D56009"/>
    <w:rsid w:val="00D65F1A"/>
    <w:rsid w:val="00D80784"/>
    <w:rsid w:val="00D84930"/>
    <w:rsid w:val="00D91A3F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2125"/>
    <w:rsid w:val="00E4686F"/>
    <w:rsid w:val="00E82E86"/>
    <w:rsid w:val="00E91A74"/>
    <w:rsid w:val="00EA7DB1"/>
    <w:rsid w:val="00EB0CAD"/>
    <w:rsid w:val="00EB26D7"/>
    <w:rsid w:val="00EB38A3"/>
    <w:rsid w:val="00EC0682"/>
    <w:rsid w:val="00EC6243"/>
    <w:rsid w:val="00ED2788"/>
    <w:rsid w:val="00ED44A3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EAD7F9-5F1A-476A-8FFA-04DB02CED5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475</Words>
  <Characters>2993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87</cp:revision>
  <cp:lastPrinted>1900-12-31T23:00:00Z</cp:lastPrinted>
  <dcterms:created xsi:type="dcterms:W3CDTF">2023-08-01T10:08:00Z</dcterms:created>
  <dcterms:modified xsi:type="dcterms:W3CDTF">2025-07-22T11:09:00Z</dcterms:modified>
</cp:coreProperties>
</file>