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20720164" w14:textId="2175D9A5" w:rsidR="00A64C18" w:rsidRDefault="003832EE" w:rsidP="007542E4">
      <w:pPr>
        <w:rPr>
          <w:rFonts w:ascii="Myriad Pro" w:eastAsiaTheme="majorEastAsia" w:hAnsi="Myriad Pro" w:cs="Segoe UI"/>
          <w:b/>
          <w:bCs/>
          <w:color w:val="0553A2"/>
          <w:sz w:val="32"/>
          <w:szCs w:val="32"/>
        </w:rPr>
      </w:pPr>
      <w:r w:rsidRPr="003832EE">
        <w:rPr>
          <w:rFonts w:ascii="Myriad Pro" w:eastAsiaTheme="majorEastAsia" w:hAnsi="Myriad Pro" w:cs="Segoe UI"/>
          <w:b/>
          <w:bCs/>
          <w:color w:val="0553A2"/>
          <w:sz w:val="32"/>
          <w:szCs w:val="32"/>
        </w:rPr>
        <w:t>Neue Panelmaster Panel PCs von 15 bis 23,8 Zoll mit Intel Core i5 Prozessor</w:t>
      </w:r>
    </w:p>
    <w:p w14:paraId="5955A6CB" w14:textId="6847E4CF" w:rsidR="00A91DC3" w:rsidRPr="007542E4" w:rsidRDefault="003832EE" w:rsidP="007542E4">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5DB42C3A" wp14:editId="19700D08">
            <wp:simplePos x="0" y="0"/>
            <wp:positionH relativeFrom="column">
              <wp:posOffset>-720090</wp:posOffset>
            </wp:positionH>
            <wp:positionV relativeFrom="paragraph">
              <wp:posOffset>144780</wp:posOffset>
            </wp:positionV>
            <wp:extent cx="3903345" cy="2181225"/>
            <wp:effectExtent l="0" t="0" r="1905" b="9525"/>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03345" cy="2181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B236F9" w14:textId="77777777" w:rsidR="003832EE" w:rsidRPr="003832EE" w:rsidRDefault="003832EE" w:rsidP="003832EE">
      <w:pPr>
        <w:rPr>
          <w:rFonts w:ascii="Myriad Pro" w:hAnsi="Myriad Pro" w:cs="Arial"/>
          <w:noProof/>
          <w:color w:val="404040"/>
          <w:sz w:val="20"/>
          <w:szCs w:val="20"/>
        </w:rPr>
      </w:pPr>
      <w:r w:rsidRPr="003832EE">
        <w:rPr>
          <w:rFonts w:ascii="Myriad Pro" w:hAnsi="Myriad Pro" w:cs="Arial"/>
          <w:noProof/>
          <w:color w:val="404040"/>
          <w:sz w:val="20"/>
          <w:szCs w:val="20"/>
        </w:rPr>
        <w:t>Die neuen Panelmaster Modelle erweitern das Angebot industrieller Panel PCs um Systeme, die speziell für den zuverlässigen Dauereinsatz in Produktions- und Fertigungsumgebungen konzipiert sind. Ausgestattet mit Intel Core i5-1135G7 Prozessoren der Tiger Lake U Serie stellen die Geräte eine solide Grundlage für rechenintensive Anwendungen dar. Die Bildschirmgrößen reichen von 15 bis 23,8 Zoll und decken damit ein breites Spektrum an Einsatzmöglichkeiten ab, von kompakten Bedienplätzen bis hin zu großformatigen Visualisierungslösungen.</w:t>
      </w:r>
    </w:p>
    <w:p w14:paraId="54F3CE4A" w14:textId="77777777" w:rsidR="003832EE" w:rsidRPr="003832EE" w:rsidRDefault="003832EE" w:rsidP="003832EE">
      <w:pPr>
        <w:rPr>
          <w:rFonts w:ascii="Myriad Pro" w:hAnsi="Myriad Pro" w:cs="Arial"/>
          <w:noProof/>
          <w:color w:val="404040"/>
          <w:sz w:val="20"/>
          <w:szCs w:val="20"/>
        </w:rPr>
      </w:pPr>
    </w:p>
    <w:p w14:paraId="283DD2F0" w14:textId="77777777" w:rsidR="003832EE" w:rsidRPr="003832EE" w:rsidRDefault="003832EE" w:rsidP="003832EE">
      <w:pPr>
        <w:rPr>
          <w:rFonts w:ascii="Myriad Pro" w:hAnsi="Myriad Pro" w:cs="Arial"/>
          <w:noProof/>
          <w:color w:val="404040"/>
          <w:sz w:val="20"/>
          <w:szCs w:val="20"/>
        </w:rPr>
      </w:pPr>
      <w:r w:rsidRPr="003832EE">
        <w:rPr>
          <w:rFonts w:ascii="Myriad Pro" w:hAnsi="Myriad Pro" w:cs="Arial"/>
          <w:noProof/>
          <w:color w:val="404040"/>
          <w:sz w:val="20"/>
          <w:szCs w:val="20"/>
        </w:rPr>
        <w:t>Die Panelmaster Reihe arbeitet lüfterlos in einem robusten Aluminiumgehäuse und ist mit 16 GB RAM ausgestattet, die sich auf bis zu 32 GB erweitern lassen. Für schnelle Datenspeicherung sorgt eine 256 GB SSD, zusätzlich stehen mSATA und 2,5 Zoll SATA Erweiterungen zur Verfügung. Zahlreiche Schnittstellen wie HDMI, bis zu vier serielle Ports (RS232/422/485), zwei Gigabit LAN Anschlüsse und mehrere USB 3.2 Gen 2 Ports bieten vielseitige Anschlussmöglichkeiten. Erweiterungen sind über Mini PCIe und M.2 realisierbar, optional kann auch WLAN integriert werden.</w:t>
      </w:r>
    </w:p>
    <w:p w14:paraId="66D203CC" w14:textId="77777777" w:rsidR="003832EE" w:rsidRPr="003832EE" w:rsidRDefault="003832EE" w:rsidP="003832EE">
      <w:pPr>
        <w:rPr>
          <w:rFonts w:ascii="Myriad Pro" w:hAnsi="Myriad Pro" w:cs="Arial"/>
          <w:noProof/>
          <w:color w:val="404040"/>
          <w:sz w:val="20"/>
          <w:szCs w:val="20"/>
        </w:rPr>
      </w:pPr>
    </w:p>
    <w:p w14:paraId="2FA56EBB" w14:textId="72B4B643" w:rsidR="007C613F" w:rsidRDefault="003832EE" w:rsidP="003832EE">
      <w:pPr>
        <w:rPr>
          <w:rFonts w:ascii="Myriad Pro" w:hAnsi="Myriad Pro" w:cs="Arial"/>
          <w:noProof/>
          <w:color w:val="404040"/>
          <w:sz w:val="20"/>
          <w:szCs w:val="20"/>
        </w:rPr>
      </w:pPr>
      <w:r w:rsidRPr="003832EE">
        <w:rPr>
          <w:rFonts w:ascii="Myriad Pro" w:hAnsi="Myriad Pro" w:cs="Arial"/>
          <w:noProof/>
          <w:color w:val="404040"/>
          <w:sz w:val="20"/>
          <w:szCs w:val="20"/>
        </w:rPr>
        <w:t>Die Panel PCs sind für eine Vielzahl von Industrieanwendungen geeignet. Dazu zählen die Maschinensteuerung, Prozessvisualisierung, HMI Systeme oder intelligente MES Lösungen. Durch den weiten DC Eingangsspannungsbereich von 9 bis 36 Volt lassen sich die Geräte flexibel in unterschiedliche Infrastrukturen einbinden. Damit stellen die Panelmaster Modelle eine langlebige und zuverlässige Lösung für Unternehmen dar, die ihre Produktions- und Steuerungsumgebungen mit moderner Technik ausstatten möchten.</w:t>
      </w:r>
    </w:p>
    <w:p w14:paraId="19C11BE2" w14:textId="2057642D" w:rsidR="003832EE" w:rsidRDefault="003832EE" w:rsidP="003832EE">
      <w:pPr>
        <w:rPr>
          <w:rFonts w:ascii="Myriad Pro" w:hAnsi="Myriad Pro" w:cs="Arial"/>
          <w:noProof/>
          <w:color w:val="404040"/>
          <w:sz w:val="20"/>
          <w:szCs w:val="20"/>
        </w:rPr>
      </w:pPr>
    </w:p>
    <w:p w14:paraId="53AAD93B" w14:textId="5C5C7FD4" w:rsidR="003832EE" w:rsidRDefault="003832EE" w:rsidP="003832EE">
      <w:pPr>
        <w:rPr>
          <w:rFonts w:ascii="Myriad Pro" w:hAnsi="Myriad Pro" w:cs="Arial"/>
          <w:noProof/>
          <w:color w:val="404040"/>
          <w:sz w:val="20"/>
          <w:szCs w:val="20"/>
        </w:rPr>
      </w:pPr>
    </w:p>
    <w:p w14:paraId="63A0C839" w14:textId="2A2E153D" w:rsidR="003832EE" w:rsidRDefault="003832EE" w:rsidP="003832EE">
      <w:pPr>
        <w:rPr>
          <w:rFonts w:ascii="Myriad Pro" w:hAnsi="Myriad Pro" w:cs="Arial"/>
          <w:noProof/>
          <w:color w:val="404040"/>
          <w:sz w:val="20"/>
          <w:szCs w:val="20"/>
        </w:rPr>
      </w:pPr>
    </w:p>
    <w:p w14:paraId="44F19988" w14:textId="039BBE1E" w:rsidR="003832EE" w:rsidRDefault="003832EE" w:rsidP="003832EE">
      <w:pPr>
        <w:rPr>
          <w:rFonts w:ascii="Myriad Pro" w:hAnsi="Myriad Pro" w:cs="Arial"/>
          <w:noProof/>
          <w:color w:val="404040"/>
          <w:sz w:val="20"/>
          <w:szCs w:val="20"/>
        </w:rPr>
      </w:pPr>
    </w:p>
    <w:p w14:paraId="08D931DC" w14:textId="0F5A77CD" w:rsidR="003832EE" w:rsidRDefault="003832EE" w:rsidP="003832EE">
      <w:pPr>
        <w:rPr>
          <w:rFonts w:ascii="Myriad Pro" w:hAnsi="Myriad Pro" w:cs="Arial"/>
          <w:noProof/>
          <w:color w:val="404040"/>
          <w:sz w:val="20"/>
          <w:szCs w:val="20"/>
        </w:rPr>
      </w:pPr>
    </w:p>
    <w:p w14:paraId="1CB2B3C3" w14:textId="0EA713D6" w:rsidR="003832EE" w:rsidRDefault="003832EE" w:rsidP="003832EE">
      <w:pPr>
        <w:rPr>
          <w:rFonts w:ascii="Myriad Pro" w:hAnsi="Myriad Pro" w:cs="Arial"/>
          <w:noProof/>
          <w:color w:val="404040"/>
          <w:sz w:val="20"/>
          <w:szCs w:val="20"/>
        </w:rPr>
      </w:pPr>
    </w:p>
    <w:p w14:paraId="3AB0C3F9" w14:textId="2A5AE905" w:rsidR="003832EE" w:rsidRDefault="003832EE" w:rsidP="003832EE">
      <w:pPr>
        <w:rPr>
          <w:rFonts w:ascii="Myriad Pro" w:hAnsi="Myriad Pro" w:cs="Arial"/>
          <w:noProof/>
          <w:color w:val="404040"/>
          <w:sz w:val="20"/>
          <w:szCs w:val="20"/>
        </w:rPr>
      </w:pPr>
    </w:p>
    <w:p w14:paraId="7CAA3C2E" w14:textId="29D3A8F9" w:rsidR="003832EE" w:rsidRDefault="003832EE" w:rsidP="003832EE">
      <w:pPr>
        <w:rPr>
          <w:rFonts w:ascii="Myriad Pro" w:hAnsi="Myriad Pro" w:cs="Arial"/>
          <w:noProof/>
          <w:color w:val="404040"/>
          <w:sz w:val="20"/>
          <w:szCs w:val="20"/>
        </w:rPr>
      </w:pPr>
    </w:p>
    <w:p w14:paraId="38062077" w14:textId="77777777" w:rsidR="003832EE" w:rsidRDefault="003832EE" w:rsidP="003832EE">
      <w:pPr>
        <w:rPr>
          <w:rFonts w:ascii="Myriad Pro" w:hAnsi="Myriad Pro" w:cs="Arial"/>
          <w:noProof/>
          <w:color w:val="404040"/>
          <w:sz w:val="20"/>
          <w:szCs w:val="20"/>
        </w:rPr>
      </w:pPr>
      <w:bookmarkStart w:id="0" w:name="_GoBack"/>
      <w:bookmarkEnd w:id="0"/>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51A8AD35" w14:textId="4F099867" w:rsidR="007C613F" w:rsidRDefault="007C613F" w:rsidP="007C613F">
      <w:pPr>
        <w:rPr>
          <w:rFonts w:ascii="Myriad Pro" w:hAnsi="Myriad Pro" w:cs="Arial"/>
          <w:noProof/>
          <w:color w:val="404040"/>
          <w:sz w:val="20"/>
          <w:szCs w:val="20"/>
        </w:rPr>
      </w:pPr>
    </w:p>
    <w:p w14:paraId="3E289291" w14:textId="1B4E8B50" w:rsidR="007C613F" w:rsidRDefault="007C613F" w:rsidP="007C613F">
      <w:pPr>
        <w:rPr>
          <w:rFonts w:ascii="Myriad Pro" w:hAnsi="Myriad Pro" w:cs="Arial"/>
          <w:noProof/>
          <w:color w:val="404040"/>
          <w:sz w:val="20"/>
          <w:szCs w:val="20"/>
        </w:rPr>
      </w:pPr>
    </w:p>
    <w:p w14:paraId="46D75070" w14:textId="39EB5FCF" w:rsidR="007C613F" w:rsidRDefault="007C613F" w:rsidP="007C613F">
      <w:pPr>
        <w:rPr>
          <w:rFonts w:ascii="Myriad Pro" w:hAnsi="Myriad Pro" w:cs="Arial"/>
          <w:noProof/>
          <w:color w:val="404040"/>
          <w:sz w:val="20"/>
          <w:szCs w:val="20"/>
        </w:rPr>
      </w:pPr>
    </w:p>
    <w:p w14:paraId="15C76C75" w14:textId="77777777" w:rsidR="00D04044" w:rsidRDefault="00D04044" w:rsidP="007C613F">
      <w:pPr>
        <w:rPr>
          <w:rFonts w:ascii="Myriad Pro" w:hAnsi="Myriad Pro" w:cs="Arial"/>
          <w:noProof/>
          <w:color w:val="404040"/>
          <w:sz w:val="20"/>
          <w:szCs w:val="20"/>
        </w:rPr>
      </w:pPr>
    </w:p>
    <w:p w14:paraId="717F6856" w14:textId="7FEB3F96" w:rsidR="00CC7209" w:rsidRDefault="00CC7209" w:rsidP="001C79A0">
      <w:pPr>
        <w:rPr>
          <w:rFonts w:ascii="Myriad Pro" w:eastAsia="Times New Roman" w:hAnsi="Myriad Pro" w:cs="Arial"/>
          <w:color w:val="404040"/>
          <w:sz w:val="20"/>
          <w:szCs w:val="20"/>
        </w:rPr>
      </w:pPr>
    </w:p>
    <w:p w14:paraId="30863F60" w14:textId="3A41691A" w:rsidR="002A5A0A" w:rsidRPr="002A14A6" w:rsidRDefault="00A64C18" w:rsidP="001C79A0">
      <w:pPr>
        <w:rPr>
          <w:rFonts w:ascii="Myriad Pro" w:hAnsi="Myriad Pro" w:cs="Arial"/>
          <w:b/>
          <w:sz w:val="20"/>
          <w:szCs w:val="20"/>
        </w:rPr>
      </w:pPr>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9"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74C425A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Unternehmensprofil</w:t>
      </w:r>
    </w:p>
    <w:p w14:paraId="23E67AC0"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Die ICO Innovative Computer GmbH, 1991 aus der 1982 gegründeten Klaus Jeschke Hard- und Software GmbH hervorgegangen, blickt auf über 40 Jahre Erfahrung als Distributor, Systemlieferant und Importeur von Computer- und Kommunikationskomponenten zurück. Das Unternehmen ist nach DIN EN ISO 9001:2015 zertifiziert und verfügt über ein umfassendes Qualitätsmanagement-System, hauseigene Fertigung und Assemblierung.</w:t>
      </w:r>
    </w:p>
    <w:p w14:paraId="5BFFD90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013529F3"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Das Portfolio umfasst Industrie-PCs, Hochleistungsserver, Netzwerktechnik, Embedded-Systeme, POS-Lösungen sowie Automatisierungstechnik, einschließlich Handheld-Scannern, PDAs und mobilen Datenerfassungsgeräten (MDEs). Diese Lösungen optimieren die Datenerfassung und Prozessautomatisierung in Logistik und Produktion.</w:t>
      </w:r>
    </w:p>
    <w:p w14:paraId="6F970B4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1099290C"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ICO pflegt enge Partnerschaften mit führenden A-Brands weltweit und bietet Zugang zu aktuellen Technologien, attraktiven Konditionen und hoher Produktverfügbarkeit. Kunden profitieren von herstellerunabhängiger Beratung, individueller Projektplanung und maßgeschneiderten </w:t>
      </w:r>
      <w:proofErr w:type="spellStart"/>
      <w:r w:rsidRPr="00E94D06">
        <w:rPr>
          <w:rFonts w:ascii="Myriad Pro" w:hAnsi="Myriad Pro" w:cs="Arial"/>
          <w:sz w:val="20"/>
          <w:szCs w:val="20"/>
        </w:rPr>
        <w:t>Build</w:t>
      </w:r>
      <w:proofErr w:type="spellEnd"/>
      <w:r w:rsidRPr="00E94D06">
        <w:rPr>
          <w:rFonts w:ascii="Myriad Pro" w:hAnsi="Myriad Pro" w:cs="Arial"/>
          <w:sz w:val="20"/>
          <w:szCs w:val="20"/>
        </w:rPr>
        <w:t>-</w:t>
      </w:r>
      <w:proofErr w:type="spellStart"/>
      <w:r w:rsidRPr="00E94D06">
        <w:rPr>
          <w:rFonts w:ascii="Myriad Pro" w:hAnsi="Myriad Pro" w:cs="Arial"/>
          <w:sz w:val="20"/>
          <w:szCs w:val="20"/>
        </w:rPr>
        <w:t>to</w:t>
      </w:r>
      <w:proofErr w:type="spellEnd"/>
      <w:r w:rsidRPr="00E94D06">
        <w:rPr>
          <w:rFonts w:ascii="Myriad Pro" w:hAnsi="Myriad Pro" w:cs="Arial"/>
          <w:sz w:val="20"/>
          <w:szCs w:val="20"/>
        </w:rPr>
        <w:t>-Order-Lösungen.</w:t>
      </w:r>
    </w:p>
    <w:p w14:paraId="5EC8667B" w14:textId="77777777" w:rsidR="00352B49" w:rsidRPr="00E94D06" w:rsidRDefault="00352B49" w:rsidP="00352B49">
      <w:pPr>
        <w:jc w:val="both"/>
        <w:rPr>
          <w:rFonts w:ascii="Myriad Pro" w:hAnsi="Myriad Pro" w:cs="Arial"/>
          <w:sz w:val="20"/>
          <w:szCs w:val="20"/>
        </w:rPr>
      </w:pPr>
      <w:r w:rsidRPr="00E94D06">
        <w:rPr>
          <w:rFonts w:ascii="Myriad Pro" w:hAnsi="Myriad Pro" w:cs="Arial"/>
          <w:sz w:val="20"/>
          <w:szCs w:val="20"/>
        </w:rPr>
        <w:t xml:space="preserve"> </w:t>
      </w:r>
    </w:p>
    <w:p w14:paraId="49107492" w14:textId="77777777" w:rsidR="00352B49" w:rsidRPr="00D32C2F" w:rsidRDefault="00352B49" w:rsidP="00352B49">
      <w:pPr>
        <w:jc w:val="both"/>
        <w:rPr>
          <w:rFonts w:ascii="Myriad Pro" w:hAnsi="Myriad Pro" w:cs="Arial"/>
          <w:b/>
          <w:sz w:val="20"/>
          <w:szCs w:val="20"/>
        </w:rPr>
      </w:pPr>
      <w:r w:rsidRPr="00E94D06">
        <w:rPr>
          <w:rFonts w:ascii="Myriad Pro" w:hAnsi="Myriad Pro" w:cs="Arial"/>
          <w:sz w:val="20"/>
          <w:szCs w:val="20"/>
        </w:rPr>
        <w:t xml:space="preserve">Ein zentrales Lager sichert schnelle Produktverfügbarkeit. Über 120 Mitarbeiter betreuen rund </w:t>
      </w:r>
      <w:r>
        <w:rPr>
          <w:rFonts w:ascii="Myriad Pro" w:hAnsi="Myriad Pro" w:cs="Arial"/>
          <w:sz w:val="20"/>
          <w:szCs w:val="20"/>
        </w:rPr>
        <w:t>25</w:t>
      </w:r>
      <w:r w:rsidRPr="00E94D06">
        <w:rPr>
          <w:rFonts w:ascii="Myriad Pro" w:hAnsi="Myriad Pro" w:cs="Arial"/>
          <w:sz w:val="20"/>
          <w:szCs w:val="20"/>
        </w:rPr>
        <w:t>.000 Kunden, davon 60 % aus dem Fachhandel und 40 % aus der Industrie. Der Umsatz im Geschäftsjahr 2023/24 betrug fast 30 Millionen Euro.</w:t>
      </w:r>
    </w:p>
    <w:p w14:paraId="1754D07F" w14:textId="77777777" w:rsidR="00352B49" w:rsidRPr="00D32C2F" w:rsidRDefault="00352B49" w:rsidP="00352B49">
      <w:pPr>
        <w:rPr>
          <w:rFonts w:ascii="Myriad Pro" w:hAnsi="Myriad Pro" w:cs="Arial"/>
          <w:b/>
          <w:sz w:val="20"/>
          <w:szCs w:val="20"/>
        </w:rPr>
      </w:pPr>
    </w:p>
    <w:p w14:paraId="2BCF483E" w14:textId="77777777" w:rsidR="00352B49" w:rsidRPr="00D32C2F" w:rsidRDefault="00352B49" w:rsidP="00352B49">
      <w:pPr>
        <w:rPr>
          <w:rFonts w:ascii="Myriad Pro" w:hAnsi="Myriad Pro" w:cs="Arial"/>
          <w:b/>
          <w:sz w:val="20"/>
          <w:szCs w:val="20"/>
        </w:rPr>
      </w:pPr>
      <w:r w:rsidRPr="00D32C2F">
        <w:rPr>
          <w:rFonts w:ascii="Myriad Pro" w:hAnsi="Myriad Pro" w:cs="Arial"/>
          <w:b/>
          <w:sz w:val="20"/>
          <w:szCs w:val="20"/>
        </w:rPr>
        <w:t>Redaktioneller Kontakt:</w:t>
      </w:r>
    </w:p>
    <w:p w14:paraId="4A133D87" w14:textId="77777777" w:rsidR="00352B49" w:rsidRPr="009A1D41" w:rsidRDefault="00352B49" w:rsidP="00352B49">
      <w:pPr>
        <w:rPr>
          <w:rFonts w:ascii="Myriad Pro" w:hAnsi="Myriad Pro" w:cs="Arial"/>
          <w:sz w:val="20"/>
          <w:szCs w:val="20"/>
        </w:rPr>
      </w:pPr>
    </w:p>
    <w:p w14:paraId="5F2C3710"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Sabrina Wagner</w:t>
      </w:r>
    </w:p>
    <w:p w14:paraId="3E49448B"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Marketing </w:t>
      </w:r>
      <w:proofErr w:type="spellStart"/>
      <w:r w:rsidRPr="00D32C2F">
        <w:rPr>
          <w:rFonts w:ascii="Myriad Pro" w:hAnsi="Myriad Pro" w:cs="Arial"/>
          <w:sz w:val="20"/>
          <w:szCs w:val="20"/>
          <w:lang w:val="en-US"/>
        </w:rPr>
        <w:t>Assistentin</w:t>
      </w:r>
      <w:proofErr w:type="spellEnd"/>
    </w:p>
    <w:p w14:paraId="1BD75945" w14:textId="77777777" w:rsidR="00352B49" w:rsidRPr="009A1D41" w:rsidRDefault="00352B49" w:rsidP="00352B49">
      <w:pPr>
        <w:rPr>
          <w:rFonts w:ascii="Myriad Pro" w:hAnsi="Myriad Pro" w:cs="Arial"/>
          <w:sz w:val="20"/>
          <w:szCs w:val="20"/>
          <w:lang w:val="en-US"/>
        </w:rPr>
      </w:pPr>
    </w:p>
    <w:p w14:paraId="2F887E90" w14:textId="77777777" w:rsidR="00352B49" w:rsidRPr="009A1D41" w:rsidRDefault="00352B49" w:rsidP="00352B49">
      <w:pPr>
        <w:rPr>
          <w:rFonts w:ascii="Myriad Pro" w:hAnsi="Myriad Pro" w:cs="Arial"/>
          <w:sz w:val="20"/>
          <w:szCs w:val="20"/>
          <w:lang w:val="en-US"/>
        </w:rPr>
      </w:pPr>
      <w:r w:rsidRPr="009A1D41">
        <w:rPr>
          <w:rFonts w:ascii="Myriad Pro" w:hAnsi="Myriad Pro" w:cs="Arial"/>
          <w:sz w:val="20"/>
          <w:szCs w:val="20"/>
          <w:lang w:val="en-US"/>
        </w:rPr>
        <w:t>ICO Innovative Computer GmbH</w:t>
      </w:r>
    </w:p>
    <w:p w14:paraId="226C33A1" w14:textId="77777777" w:rsidR="00352B49" w:rsidRPr="00B901CB"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B901CB">
        <w:rPr>
          <w:rFonts w:ascii="Myriad Pro" w:hAnsi="Myriad Pro" w:cs="Arial"/>
          <w:sz w:val="20"/>
          <w:szCs w:val="20"/>
        </w:rPr>
        <w:t>15 / 65582 Diez</w:t>
      </w:r>
    </w:p>
    <w:p w14:paraId="2C056EBF" w14:textId="77777777" w:rsidR="00352B49" w:rsidRDefault="00352B49" w:rsidP="00352B49">
      <w:pPr>
        <w:rPr>
          <w:rFonts w:ascii="Myriad Pro" w:hAnsi="Myriad Pro" w:cs="Arial"/>
          <w:sz w:val="20"/>
          <w:szCs w:val="20"/>
        </w:rPr>
      </w:pPr>
      <w:r w:rsidRPr="00B901CB">
        <w:rPr>
          <w:rFonts w:ascii="Myriad Pro" w:hAnsi="Myriad Pro" w:cs="Arial"/>
          <w:sz w:val="20"/>
          <w:szCs w:val="20"/>
        </w:rPr>
        <w:t>Tel:  06432 9139 471</w:t>
      </w:r>
    </w:p>
    <w:p w14:paraId="67766542" w14:textId="77777777" w:rsidR="00352B49" w:rsidRPr="00B901CB" w:rsidRDefault="00352B49" w:rsidP="00352B49">
      <w:pPr>
        <w:rPr>
          <w:rFonts w:ascii="Myriad Pro" w:hAnsi="Myriad Pro" w:cs="Arial"/>
          <w:sz w:val="20"/>
          <w:szCs w:val="20"/>
        </w:rPr>
      </w:pPr>
      <w:r w:rsidRPr="00B901CB">
        <w:rPr>
          <w:rFonts w:ascii="Myriad Pro" w:hAnsi="Myriad Pro" w:cs="Arial"/>
          <w:sz w:val="20"/>
          <w:szCs w:val="20"/>
        </w:rPr>
        <w:t>E-Mail:</w:t>
      </w:r>
      <w:r w:rsidRPr="00B901CB">
        <w:rPr>
          <w:rFonts w:ascii="Myriad Pro" w:hAnsi="Myriad Pro" w:cs="Arial"/>
          <w:sz w:val="20"/>
          <w:szCs w:val="20"/>
        </w:rPr>
        <w:tab/>
      </w:r>
      <w:hyperlink r:id="rId10" w:history="1">
        <w:r w:rsidRPr="00B901CB">
          <w:rPr>
            <w:rStyle w:val="Hyperlink"/>
            <w:rFonts w:ascii="Myriad Pro" w:hAnsi="Myriad Pro" w:cs="Arial"/>
            <w:sz w:val="20"/>
            <w:szCs w:val="20"/>
          </w:rPr>
          <w:t>s.wagner@ico.de</w:t>
        </w:r>
      </w:hyperlink>
    </w:p>
    <w:p w14:paraId="441786F1" w14:textId="77777777" w:rsidR="00352B49" w:rsidRDefault="00352B49" w:rsidP="00352B49">
      <w:pPr>
        <w:rPr>
          <w:rStyle w:val="Hyperlink"/>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1" w:history="1">
        <w:r w:rsidRPr="00D32C2F">
          <w:rPr>
            <w:rStyle w:val="Hyperlink"/>
            <w:rFonts w:ascii="Myriad Pro" w:hAnsi="Myriad Pro" w:cs="Arial"/>
            <w:sz w:val="20"/>
            <w:szCs w:val="20"/>
            <w:lang w:val="en-US"/>
          </w:rPr>
          <w:t>www.ico.de</w:t>
        </w:r>
      </w:hyperlink>
    </w:p>
    <w:p w14:paraId="55A0AFF4" w14:textId="77777777" w:rsidR="00352B49" w:rsidRPr="009A1D41" w:rsidRDefault="00352B49" w:rsidP="00352B49">
      <w:pPr>
        <w:rPr>
          <w:rFonts w:ascii="Myriad Pro" w:hAnsi="Myriad Pro" w:cs="Arial"/>
          <w:sz w:val="20"/>
          <w:szCs w:val="20"/>
          <w:lang w:val="en-US"/>
        </w:rPr>
      </w:pPr>
    </w:p>
    <w:p w14:paraId="108B0C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Hanno Detje</w:t>
      </w:r>
      <w:r>
        <w:rPr>
          <w:rFonts w:ascii="Myriad Pro" w:hAnsi="Myriad Pro" w:cs="Arial"/>
          <w:sz w:val="20"/>
          <w:szCs w:val="20"/>
          <w:lang w:val="en-US"/>
        </w:rPr>
        <w:t>n</w:t>
      </w:r>
    </w:p>
    <w:p w14:paraId="41758EF9" w14:textId="77777777" w:rsidR="00352B49" w:rsidRPr="009A1D41" w:rsidRDefault="00352B49" w:rsidP="00352B49">
      <w:pPr>
        <w:rPr>
          <w:rFonts w:ascii="Myriad Pro" w:hAnsi="Myriad Pro" w:cs="Arial"/>
          <w:sz w:val="20"/>
          <w:szCs w:val="20"/>
        </w:rPr>
      </w:pPr>
      <w:r w:rsidRPr="009A1D41">
        <w:rPr>
          <w:rFonts w:ascii="Myriad Pro" w:hAnsi="Myriad Pro" w:cs="Arial"/>
          <w:sz w:val="20"/>
          <w:szCs w:val="20"/>
        </w:rPr>
        <w:t>Marketingleiter</w:t>
      </w:r>
    </w:p>
    <w:p w14:paraId="55FAC324" w14:textId="77777777" w:rsidR="00352B49" w:rsidRPr="009A1D41" w:rsidRDefault="00352B49" w:rsidP="00352B49">
      <w:pPr>
        <w:rPr>
          <w:rFonts w:ascii="Myriad Pro" w:hAnsi="Myriad Pro" w:cs="Arial"/>
          <w:sz w:val="20"/>
          <w:szCs w:val="20"/>
        </w:rPr>
      </w:pPr>
    </w:p>
    <w:p w14:paraId="101D305F" w14:textId="77777777" w:rsidR="00352B49" w:rsidRDefault="00352B49" w:rsidP="00352B49">
      <w:pPr>
        <w:rPr>
          <w:rFonts w:ascii="Myriad Pro" w:hAnsi="Myriad Pro" w:cs="Arial"/>
          <w:sz w:val="20"/>
          <w:szCs w:val="20"/>
        </w:rPr>
      </w:pPr>
      <w:r w:rsidRPr="00D32C2F">
        <w:rPr>
          <w:rFonts w:ascii="Myriad Pro" w:hAnsi="Myriad Pro" w:cs="Arial"/>
          <w:sz w:val="20"/>
          <w:szCs w:val="20"/>
        </w:rPr>
        <w:t>ICO Innovative Computer GmbH</w:t>
      </w:r>
    </w:p>
    <w:p w14:paraId="4AD55C64" w14:textId="77777777" w:rsidR="00352B49" w:rsidRDefault="00352B49" w:rsidP="00352B49">
      <w:pPr>
        <w:rPr>
          <w:rFonts w:ascii="Myriad Pro" w:hAnsi="Myriad Pro" w:cs="Arial"/>
          <w:sz w:val="20"/>
          <w:szCs w:val="20"/>
        </w:rPr>
      </w:pP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15 / 65582 Diez</w:t>
      </w:r>
    </w:p>
    <w:p w14:paraId="764644C9" w14:textId="77777777" w:rsidR="00352B49" w:rsidRPr="00D32C2F" w:rsidRDefault="00352B49" w:rsidP="00352B49">
      <w:pPr>
        <w:rPr>
          <w:rFonts w:ascii="Myriad Pro" w:hAnsi="Myriad Pro" w:cs="Arial"/>
          <w:sz w:val="20"/>
          <w:szCs w:val="20"/>
          <w:lang w:val="en-US"/>
        </w:rPr>
      </w:pPr>
      <w:r w:rsidRPr="00D32C2F">
        <w:rPr>
          <w:rFonts w:ascii="Myriad Pro" w:hAnsi="Myriad Pro" w:cs="Arial"/>
          <w:sz w:val="20"/>
          <w:szCs w:val="20"/>
          <w:lang w:val="en-US"/>
        </w:rPr>
        <w:t>Tel:  06432 9139 470</w:t>
      </w:r>
    </w:p>
    <w:p w14:paraId="00C9D8C5" w14:textId="77777777" w:rsidR="00352B49" w:rsidRDefault="00352B49" w:rsidP="00352B49">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p>
    <w:p w14:paraId="5A8DB9E2" w14:textId="77777777" w:rsidR="00352B49" w:rsidRPr="002A14A6" w:rsidRDefault="00352B49" w:rsidP="00352B49">
      <w:pPr>
        <w:rPr>
          <w:rFonts w:ascii="Myriad Pro" w:hAnsi="Myriad Pro" w:cs="Arial"/>
          <w:sz w:val="20"/>
          <w:szCs w:val="20"/>
          <w:lang w:val="en-US"/>
        </w:rPr>
      </w:pPr>
      <w:r w:rsidRPr="00D32C2F">
        <w:rPr>
          <w:rFonts w:ascii="Myriad Pro" w:hAnsi="Myriad Pro" w:cs="Arial"/>
          <w:sz w:val="20"/>
          <w:szCs w:val="20"/>
          <w:lang w:val="en-US"/>
        </w:rPr>
        <w:t>Web:</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www.ico.de</w:t>
        </w:r>
      </w:hyperlink>
    </w:p>
    <w:p w14:paraId="62299AEF" w14:textId="0A763B0D" w:rsidR="001C79A0" w:rsidRPr="002A14A6" w:rsidRDefault="001C79A0" w:rsidP="00352B49">
      <w:pPr>
        <w:rPr>
          <w:rFonts w:ascii="Myriad Pro" w:hAnsi="Myriad Pro" w:cs="Arial"/>
          <w:sz w:val="20"/>
          <w:szCs w:val="20"/>
          <w:lang w:val="en-US"/>
        </w:rPr>
      </w:pPr>
    </w:p>
    <w:sectPr w:rsidR="001C79A0" w:rsidRPr="002A14A6"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C4CA24" w14:textId="77777777" w:rsidR="009D717C" w:rsidRDefault="009D717C">
      <w:r>
        <w:separator/>
      </w:r>
    </w:p>
  </w:endnote>
  <w:endnote w:type="continuationSeparator" w:id="0">
    <w:p w14:paraId="1339909F" w14:textId="77777777" w:rsidR="009D717C" w:rsidRDefault="009D71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altName w:val="Segoe UI"/>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64FE04" w14:textId="77777777" w:rsidR="009D717C" w:rsidRDefault="009D717C">
      <w:r>
        <w:separator/>
      </w:r>
    </w:p>
  </w:footnote>
  <w:footnote w:type="continuationSeparator" w:id="0">
    <w:p w14:paraId="1D373467" w14:textId="77777777" w:rsidR="009D717C" w:rsidRDefault="009D71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2B0D"/>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52B49"/>
    <w:rsid w:val="003832EE"/>
    <w:rsid w:val="003838D8"/>
    <w:rsid w:val="00396BD9"/>
    <w:rsid w:val="003A19FB"/>
    <w:rsid w:val="003A1BDA"/>
    <w:rsid w:val="003A1D58"/>
    <w:rsid w:val="003A43FD"/>
    <w:rsid w:val="003D273F"/>
    <w:rsid w:val="003E0E20"/>
    <w:rsid w:val="003E2CBF"/>
    <w:rsid w:val="003F3C9D"/>
    <w:rsid w:val="003F5DDA"/>
    <w:rsid w:val="0042076A"/>
    <w:rsid w:val="004475C1"/>
    <w:rsid w:val="00450EC9"/>
    <w:rsid w:val="0045226B"/>
    <w:rsid w:val="00452965"/>
    <w:rsid w:val="00480958"/>
    <w:rsid w:val="00483097"/>
    <w:rsid w:val="004A1C58"/>
    <w:rsid w:val="004A1E03"/>
    <w:rsid w:val="004A5EA1"/>
    <w:rsid w:val="004B5DBE"/>
    <w:rsid w:val="004C6931"/>
    <w:rsid w:val="004D3A5B"/>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5950"/>
    <w:rsid w:val="00947B46"/>
    <w:rsid w:val="009506C4"/>
    <w:rsid w:val="0095327C"/>
    <w:rsid w:val="0095761E"/>
    <w:rsid w:val="0097555E"/>
    <w:rsid w:val="00983C5F"/>
    <w:rsid w:val="009905B3"/>
    <w:rsid w:val="00992B04"/>
    <w:rsid w:val="009A7BC7"/>
    <w:rsid w:val="009A7D44"/>
    <w:rsid w:val="009C5E51"/>
    <w:rsid w:val="009D717C"/>
    <w:rsid w:val="009F3690"/>
    <w:rsid w:val="00A10789"/>
    <w:rsid w:val="00A31529"/>
    <w:rsid w:val="00A435EA"/>
    <w:rsid w:val="00A55667"/>
    <w:rsid w:val="00A64C18"/>
    <w:rsid w:val="00A703F7"/>
    <w:rsid w:val="00A7664B"/>
    <w:rsid w:val="00A86640"/>
    <w:rsid w:val="00A91DC3"/>
    <w:rsid w:val="00A91F3B"/>
    <w:rsid w:val="00AB3D42"/>
    <w:rsid w:val="00AD1113"/>
    <w:rsid w:val="00AD6BE2"/>
    <w:rsid w:val="00AF6FDA"/>
    <w:rsid w:val="00AF7165"/>
    <w:rsid w:val="00B02E08"/>
    <w:rsid w:val="00B15E83"/>
    <w:rsid w:val="00B216DD"/>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13EA"/>
    <w:rsid w:val="00C533AF"/>
    <w:rsid w:val="00C61CF0"/>
    <w:rsid w:val="00C74C68"/>
    <w:rsid w:val="00C81520"/>
    <w:rsid w:val="00C817C9"/>
    <w:rsid w:val="00C94F77"/>
    <w:rsid w:val="00CC7209"/>
    <w:rsid w:val="00CF2F66"/>
    <w:rsid w:val="00CF3FCB"/>
    <w:rsid w:val="00D04044"/>
    <w:rsid w:val="00D149AA"/>
    <w:rsid w:val="00D173A2"/>
    <w:rsid w:val="00D17856"/>
    <w:rsid w:val="00D26779"/>
    <w:rsid w:val="00D32C2F"/>
    <w:rsid w:val="00D37080"/>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0E14"/>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s.wagner@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2C83BE-13D5-432B-81D3-A44CD220E0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491</Words>
  <Characters>3099</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3583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64</cp:revision>
  <cp:lastPrinted>1900-12-31T23:00:00Z</cp:lastPrinted>
  <dcterms:created xsi:type="dcterms:W3CDTF">2023-08-01T10:08:00Z</dcterms:created>
  <dcterms:modified xsi:type="dcterms:W3CDTF">2025-09-01T07:11:00Z</dcterms:modified>
</cp:coreProperties>
</file>