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0720164" w14:textId="3A3BF237" w:rsidR="00A64C18" w:rsidRDefault="000E3EB6" w:rsidP="007542E4">
      <w:pPr>
        <w:rPr>
          <w:rFonts w:ascii="Myriad Pro" w:eastAsiaTheme="majorEastAsia" w:hAnsi="Myriad Pro" w:cs="Segoe UI"/>
          <w:b/>
          <w:bCs/>
          <w:color w:val="0553A2"/>
          <w:sz w:val="32"/>
          <w:szCs w:val="32"/>
        </w:rPr>
      </w:pPr>
      <w:r w:rsidRPr="000E3EB6">
        <w:rPr>
          <w:rFonts w:ascii="Myriad Pro" w:eastAsiaTheme="majorEastAsia" w:hAnsi="Myriad Pro" w:cs="Segoe UI"/>
          <w:b/>
          <w:bCs/>
          <w:color w:val="0553A2"/>
          <w:sz w:val="32"/>
          <w:szCs w:val="32"/>
        </w:rPr>
        <w:t>Zebra EM45-Serie: Robuste All-in-</w:t>
      </w:r>
      <w:proofErr w:type="spellStart"/>
      <w:r w:rsidRPr="000E3EB6">
        <w:rPr>
          <w:rFonts w:ascii="Myriad Pro" w:eastAsiaTheme="majorEastAsia" w:hAnsi="Myriad Pro" w:cs="Segoe UI"/>
          <w:b/>
          <w:bCs/>
          <w:color w:val="0553A2"/>
          <w:sz w:val="32"/>
          <w:szCs w:val="32"/>
        </w:rPr>
        <w:t>One</w:t>
      </w:r>
      <w:proofErr w:type="spellEnd"/>
      <w:r w:rsidRPr="000E3EB6">
        <w:rPr>
          <w:rFonts w:ascii="Myriad Pro" w:eastAsiaTheme="majorEastAsia" w:hAnsi="Myriad Pro" w:cs="Segoe UI"/>
          <w:b/>
          <w:bCs/>
          <w:color w:val="0553A2"/>
          <w:sz w:val="32"/>
          <w:szCs w:val="32"/>
        </w:rPr>
        <w:t>-Lösung jetzt bei ICO Innovative Computer GmbH verfügbar</w:t>
      </w:r>
    </w:p>
    <w:p w14:paraId="28C80771" w14:textId="0B513A32" w:rsidR="000E3EB6" w:rsidRPr="007542E4" w:rsidRDefault="00A73A2C"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A537D73" wp14:editId="77041525">
            <wp:simplePos x="0" y="0"/>
            <wp:positionH relativeFrom="column">
              <wp:posOffset>-720090</wp:posOffset>
            </wp:positionH>
            <wp:positionV relativeFrom="paragraph">
              <wp:posOffset>206746</wp:posOffset>
            </wp:positionV>
            <wp:extent cx="3381375" cy="2004695"/>
            <wp:effectExtent l="0" t="0" r="952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81375" cy="2004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F24259" w14:textId="21A67E8A" w:rsidR="000E3EB6" w:rsidRPr="000E3EB6" w:rsidRDefault="000E3EB6" w:rsidP="000E3EB6">
      <w:pPr>
        <w:rPr>
          <w:rFonts w:ascii="Myriad Pro" w:hAnsi="Myriad Pro" w:cs="Arial"/>
          <w:noProof/>
          <w:color w:val="404040"/>
          <w:sz w:val="20"/>
          <w:szCs w:val="20"/>
        </w:rPr>
      </w:pPr>
      <w:r w:rsidRPr="000E3EB6">
        <w:rPr>
          <w:rFonts w:ascii="Myriad Pro" w:hAnsi="Myriad Pro" w:cs="Arial"/>
          <w:noProof/>
          <w:color w:val="404040"/>
          <w:sz w:val="20"/>
          <w:szCs w:val="20"/>
        </w:rPr>
        <w:t>Mit der EM45-Serie stellt Zebra Technologies eine neue Generation mobiler Computer für den professionellen Einsatz vor. Die Geräte sind ab sofort bei der ICO Innovative Computer GmbH erhältlich und richten sich an Unternehmen, die Wert auf Zuverlässigkeit, Effizienz und einfache Handhabung legen.</w:t>
      </w:r>
    </w:p>
    <w:p w14:paraId="3DE83F73" w14:textId="0FFDE4A6" w:rsidR="000E3EB6" w:rsidRPr="000E3EB6" w:rsidRDefault="000E3EB6" w:rsidP="000E3EB6">
      <w:pPr>
        <w:rPr>
          <w:rFonts w:ascii="Myriad Pro" w:hAnsi="Myriad Pro" w:cs="Arial"/>
          <w:noProof/>
          <w:color w:val="404040"/>
          <w:sz w:val="20"/>
          <w:szCs w:val="20"/>
        </w:rPr>
      </w:pPr>
    </w:p>
    <w:p w14:paraId="11D706EE" w14:textId="293852A2" w:rsidR="000E3EB6" w:rsidRPr="000E3EB6" w:rsidRDefault="000E3EB6" w:rsidP="000E3EB6">
      <w:pPr>
        <w:rPr>
          <w:rFonts w:ascii="Myriad Pro" w:hAnsi="Myriad Pro" w:cs="Arial"/>
          <w:noProof/>
          <w:color w:val="404040"/>
          <w:sz w:val="20"/>
          <w:szCs w:val="20"/>
        </w:rPr>
      </w:pPr>
      <w:r w:rsidRPr="000E3EB6">
        <w:rPr>
          <w:rFonts w:ascii="Myriad Pro" w:hAnsi="Myriad Pro" w:cs="Arial"/>
          <w:noProof/>
          <w:color w:val="404040"/>
          <w:sz w:val="20"/>
          <w:szCs w:val="20"/>
        </w:rPr>
        <w:t>Die EM45-Modelle kombinieren ein robustes, ergonomisches Gehäuse mit leistungsstarker Technik für den täglichen Einsatz im Lager, in der Filiale oder unterwegs. Dank integriertem RFID-Reader und leistungsfähigem Barcode-Scanner lassen sich Bestände, Warenbewegungen und Aufgaben ohne Zusatzgeräte schnell und präzise erfassen. Die Schutzklasse IP68 sowie geprüfte Sturzfestigkeit sorgen dafür, dass das Gerät auch in rauen Umgebungen zuverlässig funktioniert.</w:t>
      </w:r>
    </w:p>
    <w:p w14:paraId="01319E60" w14:textId="209CDFC5" w:rsidR="000E3EB6" w:rsidRPr="000E3EB6" w:rsidRDefault="000E3EB6" w:rsidP="000E3EB6">
      <w:pPr>
        <w:rPr>
          <w:rFonts w:ascii="Myriad Pro" w:hAnsi="Myriad Pro" w:cs="Arial"/>
          <w:noProof/>
          <w:color w:val="404040"/>
          <w:sz w:val="20"/>
          <w:szCs w:val="20"/>
        </w:rPr>
      </w:pPr>
    </w:p>
    <w:p w14:paraId="6795680B" w14:textId="77777777" w:rsidR="000E3EB6" w:rsidRPr="000E3EB6" w:rsidRDefault="000E3EB6" w:rsidP="000E3EB6">
      <w:pPr>
        <w:rPr>
          <w:rFonts w:ascii="Myriad Pro" w:hAnsi="Myriad Pro" w:cs="Arial"/>
          <w:noProof/>
          <w:color w:val="404040"/>
          <w:sz w:val="20"/>
          <w:szCs w:val="20"/>
        </w:rPr>
      </w:pPr>
      <w:r w:rsidRPr="000E3EB6">
        <w:rPr>
          <w:rFonts w:ascii="Myriad Pro" w:hAnsi="Myriad Pro" w:cs="Arial"/>
          <w:noProof/>
          <w:color w:val="404040"/>
          <w:sz w:val="20"/>
          <w:szCs w:val="20"/>
        </w:rPr>
        <w:t>Moderne Konnektivitätsstandards wie 5G und Wi-Fi</w:t>
      </w:r>
      <w:r w:rsidRPr="000E3EB6">
        <w:rPr>
          <w:rFonts w:ascii="Arial" w:hAnsi="Arial" w:cs="Arial"/>
          <w:noProof/>
          <w:color w:val="404040"/>
          <w:sz w:val="20"/>
          <w:szCs w:val="20"/>
        </w:rPr>
        <w:t> </w:t>
      </w:r>
      <w:r w:rsidRPr="000E3EB6">
        <w:rPr>
          <w:rFonts w:ascii="Myriad Pro" w:hAnsi="Myriad Pro" w:cs="Arial"/>
          <w:noProof/>
          <w:color w:val="404040"/>
          <w:sz w:val="20"/>
          <w:szCs w:val="20"/>
        </w:rPr>
        <w:t>6E erm</w:t>
      </w:r>
      <w:r w:rsidRPr="000E3EB6">
        <w:rPr>
          <w:rFonts w:ascii="Myriad Pro" w:hAnsi="Myriad Pro" w:cs="Myriad Pro"/>
          <w:noProof/>
          <w:color w:val="404040"/>
          <w:sz w:val="20"/>
          <w:szCs w:val="20"/>
        </w:rPr>
        <w:t>ö</w:t>
      </w:r>
      <w:r w:rsidRPr="000E3EB6">
        <w:rPr>
          <w:rFonts w:ascii="Myriad Pro" w:hAnsi="Myriad Pro" w:cs="Arial"/>
          <w:noProof/>
          <w:color w:val="404040"/>
          <w:sz w:val="20"/>
          <w:szCs w:val="20"/>
        </w:rPr>
        <w:t>glichen einen schnellen Zugriff auf Echtzeitdaten – auch bei hoher Netzauslastung. Ein langlebiger, schnell aufladbarer Akku unterstützt ganztägige Nutzung ohne Unterbrechung. Die integrierte Push-to-Talk-Funktion und eine hochauflösende Kamera ergänzen den mobilen Arbeitsplatz.</w:t>
      </w:r>
    </w:p>
    <w:p w14:paraId="69C55D6A" w14:textId="77777777" w:rsidR="000E3EB6" w:rsidRPr="000E3EB6" w:rsidRDefault="000E3EB6" w:rsidP="000E3EB6">
      <w:pPr>
        <w:rPr>
          <w:rFonts w:ascii="Myriad Pro" w:hAnsi="Myriad Pro" w:cs="Arial"/>
          <w:noProof/>
          <w:color w:val="404040"/>
          <w:sz w:val="20"/>
          <w:szCs w:val="20"/>
        </w:rPr>
      </w:pPr>
    </w:p>
    <w:p w14:paraId="539D94A2" w14:textId="5F030907" w:rsidR="000E3EB6" w:rsidRPr="000E3EB6" w:rsidRDefault="000E3EB6" w:rsidP="000E3EB6">
      <w:pPr>
        <w:rPr>
          <w:rFonts w:ascii="Myriad Pro" w:hAnsi="Myriad Pro" w:cs="Arial"/>
          <w:noProof/>
          <w:color w:val="404040"/>
          <w:sz w:val="20"/>
          <w:szCs w:val="20"/>
        </w:rPr>
      </w:pPr>
      <w:r w:rsidRPr="000E3EB6">
        <w:rPr>
          <w:rFonts w:ascii="Myriad Pro" w:hAnsi="Myriad Pro" w:cs="Arial"/>
          <w:noProof/>
          <w:color w:val="404040"/>
          <w:sz w:val="20"/>
          <w:szCs w:val="20"/>
        </w:rPr>
        <w:t>Unterstützt durch die Zebra DNA-Plattform lässt sich die EM45-Serie einfach in bestehende IT-Strukturen einbinden. Tools zur Geräteverwaltung, Sicherheit und Konfiguration stehen zentral zur Verfügung – ideal für größere Rollouts oder verteilte Flotten.</w:t>
      </w:r>
    </w:p>
    <w:p w14:paraId="5F5BDE9F" w14:textId="77777777" w:rsidR="000E3EB6" w:rsidRPr="000E3EB6" w:rsidRDefault="000E3EB6" w:rsidP="000E3EB6">
      <w:pPr>
        <w:rPr>
          <w:rFonts w:ascii="Myriad Pro" w:hAnsi="Myriad Pro" w:cs="Arial"/>
          <w:noProof/>
          <w:color w:val="404040"/>
          <w:sz w:val="20"/>
          <w:szCs w:val="20"/>
        </w:rPr>
      </w:pPr>
    </w:p>
    <w:p w14:paraId="4B842E1F" w14:textId="2995F7A8" w:rsidR="0095761E" w:rsidRDefault="000E3EB6" w:rsidP="000E3EB6">
      <w:pPr>
        <w:rPr>
          <w:rFonts w:ascii="Myriad Pro" w:hAnsi="Myriad Pro" w:cs="Arial"/>
          <w:noProof/>
          <w:color w:val="404040"/>
          <w:sz w:val="20"/>
          <w:szCs w:val="20"/>
        </w:rPr>
      </w:pPr>
      <w:r w:rsidRPr="000E3EB6">
        <w:rPr>
          <w:rFonts w:ascii="Myriad Pro" w:hAnsi="Myriad Pro" w:cs="Arial"/>
          <w:noProof/>
          <w:color w:val="404040"/>
          <w:sz w:val="20"/>
          <w:szCs w:val="20"/>
        </w:rPr>
        <w:t>Die Geräte der Zebra EM45-Serie sind ab sofort bei der ICO Innovative Computer GmbH erhältlich.</w:t>
      </w: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58F1348D" w:rsidR="003D273F" w:rsidRDefault="003D273F" w:rsidP="007C613F">
      <w:pPr>
        <w:rPr>
          <w:rFonts w:ascii="Myriad Pro" w:hAnsi="Myriad Pro" w:cs="Arial"/>
          <w:noProof/>
          <w:color w:val="404040"/>
          <w:sz w:val="20"/>
          <w:szCs w:val="20"/>
        </w:rPr>
      </w:pPr>
    </w:p>
    <w:p w14:paraId="3879F5D7" w14:textId="2BA2548E" w:rsidR="002F5478" w:rsidRDefault="002F5478" w:rsidP="007C613F">
      <w:pPr>
        <w:rPr>
          <w:rFonts w:ascii="Myriad Pro" w:hAnsi="Myriad Pro" w:cs="Arial"/>
          <w:noProof/>
          <w:color w:val="404040"/>
          <w:sz w:val="20"/>
          <w:szCs w:val="20"/>
        </w:rPr>
      </w:pPr>
    </w:p>
    <w:p w14:paraId="0D929AF0" w14:textId="4C4EAA60" w:rsidR="002F5478" w:rsidRDefault="002F5478" w:rsidP="007C613F">
      <w:pPr>
        <w:rPr>
          <w:rFonts w:ascii="Myriad Pro" w:hAnsi="Myriad Pro" w:cs="Arial"/>
          <w:noProof/>
          <w:color w:val="404040"/>
          <w:sz w:val="20"/>
          <w:szCs w:val="20"/>
        </w:rPr>
      </w:pPr>
    </w:p>
    <w:p w14:paraId="00EAFFC4" w14:textId="5262C257" w:rsidR="002F5478" w:rsidRDefault="002F5478" w:rsidP="007C613F">
      <w:pPr>
        <w:rPr>
          <w:rFonts w:ascii="Myriad Pro" w:hAnsi="Myriad Pro" w:cs="Arial"/>
          <w:noProof/>
          <w:color w:val="404040"/>
          <w:sz w:val="20"/>
          <w:szCs w:val="20"/>
        </w:rPr>
      </w:pPr>
    </w:p>
    <w:p w14:paraId="31C67007" w14:textId="24C49B7B" w:rsidR="002F5478" w:rsidRDefault="002F5478" w:rsidP="007C613F">
      <w:pPr>
        <w:rPr>
          <w:rFonts w:ascii="Myriad Pro" w:hAnsi="Myriad Pro" w:cs="Arial"/>
          <w:noProof/>
          <w:color w:val="404040"/>
          <w:sz w:val="20"/>
          <w:szCs w:val="20"/>
        </w:rPr>
      </w:pPr>
    </w:p>
    <w:p w14:paraId="258D767B" w14:textId="3F071A62" w:rsidR="002F5478" w:rsidRDefault="002F5478" w:rsidP="007C613F">
      <w:pPr>
        <w:rPr>
          <w:rFonts w:ascii="Myriad Pro" w:hAnsi="Myriad Pro" w:cs="Arial"/>
          <w:noProof/>
          <w:color w:val="404040"/>
          <w:sz w:val="20"/>
          <w:szCs w:val="20"/>
        </w:rPr>
      </w:pPr>
    </w:p>
    <w:p w14:paraId="0E8C094E" w14:textId="2D4DB7CC" w:rsidR="002F5478" w:rsidRDefault="002F5478" w:rsidP="007C613F">
      <w:pPr>
        <w:rPr>
          <w:rFonts w:ascii="Myriad Pro" w:hAnsi="Myriad Pro" w:cs="Arial"/>
          <w:noProof/>
          <w:color w:val="404040"/>
          <w:sz w:val="20"/>
          <w:szCs w:val="20"/>
        </w:rPr>
      </w:pPr>
    </w:p>
    <w:p w14:paraId="1990EB5F" w14:textId="67A26251" w:rsidR="002F5478" w:rsidRDefault="002F5478" w:rsidP="007C613F">
      <w:pPr>
        <w:rPr>
          <w:rFonts w:ascii="Myriad Pro" w:hAnsi="Myriad Pro" w:cs="Arial"/>
          <w:noProof/>
          <w:color w:val="404040"/>
          <w:sz w:val="20"/>
          <w:szCs w:val="20"/>
        </w:rPr>
      </w:pPr>
    </w:p>
    <w:p w14:paraId="5BA2B037" w14:textId="77777777" w:rsidR="002F5478" w:rsidRDefault="002F5478" w:rsidP="007C613F">
      <w:pPr>
        <w:rPr>
          <w:rFonts w:ascii="Myriad Pro" w:hAnsi="Myriad Pro" w:cs="Arial"/>
          <w:noProof/>
          <w:color w:val="404040"/>
          <w:sz w:val="20"/>
          <w:szCs w:val="20"/>
        </w:rPr>
      </w:pPr>
      <w:bookmarkStart w:id="0" w:name="_GoBack"/>
      <w:bookmarkEnd w:id="0"/>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4E2FD5" w14:textId="77777777" w:rsidR="00370833" w:rsidRDefault="00370833">
      <w:r>
        <w:separator/>
      </w:r>
    </w:p>
  </w:endnote>
  <w:endnote w:type="continuationSeparator" w:id="0">
    <w:p w14:paraId="31911FE2" w14:textId="77777777" w:rsidR="00370833" w:rsidRDefault="003708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A4D195" w14:textId="77777777" w:rsidR="00370833" w:rsidRDefault="00370833">
      <w:r>
        <w:separator/>
      </w:r>
    </w:p>
  </w:footnote>
  <w:footnote w:type="continuationSeparator" w:id="0">
    <w:p w14:paraId="7A8DCE18" w14:textId="77777777" w:rsidR="00370833" w:rsidRDefault="003708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0E3EB6"/>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478"/>
    <w:rsid w:val="002F74A3"/>
    <w:rsid w:val="00307A27"/>
    <w:rsid w:val="003239D1"/>
    <w:rsid w:val="00336FB7"/>
    <w:rsid w:val="00337F6A"/>
    <w:rsid w:val="00342D79"/>
    <w:rsid w:val="00370833"/>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06C4"/>
    <w:rsid w:val="0095327C"/>
    <w:rsid w:val="0095761E"/>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3A2C"/>
    <w:rsid w:val="00A7664B"/>
    <w:rsid w:val="00A86640"/>
    <w:rsid w:val="00A91F3B"/>
    <w:rsid w:val="00AB3D42"/>
    <w:rsid w:val="00AD1113"/>
    <w:rsid w:val="00AD6BE2"/>
    <w:rsid w:val="00AF6FDA"/>
    <w:rsid w:val="00AF7165"/>
    <w:rsid w:val="00B02E08"/>
    <w:rsid w:val="00B15E83"/>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85473093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B90D55-28E3-45C5-90E2-416FB35AE7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524</Words>
  <Characters>3306</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60</cp:revision>
  <cp:lastPrinted>1900-12-31T23:00:00Z</cp:lastPrinted>
  <dcterms:created xsi:type="dcterms:W3CDTF">2023-08-01T10:08:00Z</dcterms:created>
  <dcterms:modified xsi:type="dcterms:W3CDTF">2025-04-02T09:58:00Z</dcterms:modified>
</cp:coreProperties>
</file>