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503896A0" w:rsidR="007542E4" w:rsidRDefault="0095761E" w:rsidP="007542E4">
      <w:pPr>
        <w:rPr>
          <w:rFonts w:ascii="Myriad Pro" w:eastAsiaTheme="majorEastAsia" w:hAnsi="Myriad Pro" w:cs="Segoe UI"/>
          <w:b/>
          <w:bCs/>
          <w:color w:val="0553A2"/>
          <w:sz w:val="32"/>
          <w:szCs w:val="32"/>
        </w:rPr>
      </w:pPr>
      <w:r>
        <w:rPr>
          <w:rFonts w:ascii="Myriad Pro" w:eastAsiaTheme="majorEastAsia" w:hAnsi="Myriad Pro" w:cs="Segoe UI"/>
          <w:b/>
          <w:bCs/>
          <w:color w:val="0553A2"/>
          <w:sz w:val="32"/>
          <w:szCs w:val="32"/>
        </w:rPr>
        <w:t xml:space="preserve">Neuer </w:t>
      </w:r>
      <w:proofErr w:type="spellStart"/>
      <w:r>
        <w:rPr>
          <w:rFonts w:ascii="Myriad Pro" w:eastAsiaTheme="majorEastAsia" w:hAnsi="Myriad Pro" w:cs="Segoe UI"/>
          <w:b/>
          <w:bCs/>
          <w:color w:val="0553A2"/>
          <w:sz w:val="32"/>
          <w:szCs w:val="32"/>
        </w:rPr>
        <w:t>Tyan</w:t>
      </w:r>
      <w:proofErr w:type="spellEnd"/>
      <w:r>
        <w:rPr>
          <w:rFonts w:ascii="Myriad Pro" w:eastAsiaTheme="majorEastAsia" w:hAnsi="Myriad Pro" w:cs="Segoe UI"/>
          <w:b/>
          <w:bCs/>
          <w:color w:val="0553A2"/>
          <w:sz w:val="32"/>
          <w:szCs w:val="32"/>
        </w:rPr>
        <w:t xml:space="preserve"> Online-Konfigurator von ICO ist online</w:t>
      </w:r>
    </w:p>
    <w:p w14:paraId="20720164" w14:textId="3E7B5BF8" w:rsidR="00A64C18" w:rsidRPr="007542E4" w:rsidRDefault="0095761E" w:rsidP="007542E4">
      <w:pPr>
        <w:rPr>
          <w:rFonts w:ascii="Myriad Pro" w:hAnsi="Myriad Pro" w:cs="Arial"/>
          <w:noProof/>
          <w:color w:val="404040"/>
          <w:sz w:val="20"/>
          <w:szCs w:val="20"/>
        </w:rPr>
      </w:pPr>
      <w:r>
        <w:rPr>
          <w:rFonts w:ascii="Myriad Pro" w:eastAsiaTheme="majorEastAsia" w:hAnsi="Myriad Pro" w:cs="Segoe UI"/>
          <w:b/>
          <w:bCs/>
          <w:noProof/>
          <w:color w:val="0553A2"/>
          <w:sz w:val="32"/>
          <w:szCs w:val="32"/>
        </w:rPr>
        <w:drawing>
          <wp:anchor distT="0" distB="0" distL="114300" distR="114300" simplePos="0" relativeHeight="251658240" behindDoc="0" locked="0" layoutInCell="1" allowOverlap="1" wp14:anchorId="3938005C" wp14:editId="4F8D5C68">
            <wp:simplePos x="0" y="0"/>
            <wp:positionH relativeFrom="column">
              <wp:posOffset>-720610</wp:posOffset>
            </wp:positionH>
            <wp:positionV relativeFrom="paragraph">
              <wp:posOffset>154305</wp:posOffset>
            </wp:positionV>
            <wp:extent cx="4028400" cy="2214000"/>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28400" cy="221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606FE1A" w14:textId="77777777" w:rsidR="0095761E" w:rsidRPr="0095761E" w:rsidRDefault="0095761E" w:rsidP="0095761E">
      <w:pPr>
        <w:rPr>
          <w:rFonts w:ascii="Myriad Pro" w:hAnsi="Myriad Pro" w:cs="Arial"/>
          <w:noProof/>
          <w:color w:val="404040"/>
          <w:sz w:val="20"/>
          <w:szCs w:val="20"/>
        </w:rPr>
      </w:pPr>
      <w:r w:rsidRPr="0095761E">
        <w:rPr>
          <w:rFonts w:ascii="Myriad Pro" w:hAnsi="Myriad Pro" w:cs="Arial"/>
          <w:noProof/>
          <w:color w:val="404040"/>
          <w:sz w:val="20"/>
          <w:szCs w:val="20"/>
        </w:rPr>
        <w:t>Ab sofort bietet die ICO Innovative Computer GmbH einen Online-Konfigurator für Tyan-Server an. Damit können Kunden ihre Systeme individuell zusammenstellen und exakt an ihre Anforderungen anpassen.</w:t>
      </w:r>
    </w:p>
    <w:p w14:paraId="354F0835" w14:textId="77777777" w:rsidR="0095761E" w:rsidRPr="0095761E" w:rsidRDefault="0095761E" w:rsidP="0095761E">
      <w:pPr>
        <w:rPr>
          <w:rFonts w:ascii="Myriad Pro" w:hAnsi="Myriad Pro" w:cs="Arial"/>
          <w:noProof/>
          <w:color w:val="404040"/>
          <w:sz w:val="20"/>
          <w:szCs w:val="20"/>
        </w:rPr>
      </w:pPr>
    </w:p>
    <w:p w14:paraId="33FAAE26" w14:textId="77777777" w:rsidR="0095761E" w:rsidRPr="0095761E" w:rsidRDefault="0095761E" w:rsidP="0095761E">
      <w:pPr>
        <w:rPr>
          <w:rFonts w:ascii="Myriad Pro" w:hAnsi="Myriad Pro" w:cs="Arial"/>
          <w:noProof/>
          <w:color w:val="404040"/>
          <w:sz w:val="20"/>
          <w:szCs w:val="20"/>
        </w:rPr>
      </w:pPr>
      <w:r w:rsidRPr="0095761E">
        <w:rPr>
          <w:rFonts w:ascii="Myriad Pro" w:hAnsi="Myriad Pro" w:cs="Arial"/>
          <w:noProof/>
          <w:color w:val="404040"/>
          <w:sz w:val="20"/>
          <w:szCs w:val="20"/>
        </w:rPr>
        <w:t>Mit dem neuen Konfigurator lassen sich leistungsstarke Server auf Basis von Tyan-Mainboards schnell und einfach konfigurieren. Zur Auswahl stehen verschiedene Intel- und AMD-Prozessoren, darunter Modelle der AMD EPYC™ 4004-Serie für effiziente und zuverlässige Workloads sowie AMD Ryzen™ 7000 Desktop-Prozessoren für Anwendungen mit hoher Single-Core-Leistung. Zudem sind leistungsstarke Intel® Xeon® Scalable Prozessoren verfügbar, die speziell für anspruchsvolle Server- und Rechenzentrumsumgebungen entwickelt wurden. Die Systeme werden in verschiedenen Gehäusevarianten angeboten, darunter kompakte 1HE-Modelle sowie leistungsstarke 2HE-Server mit optimierter Kühlung und geringer Geräuschentwicklung.</w:t>
      </w:r>
    </w:p>
    <w:p w14:paraId="32F7B9ED" w14:textId="77777777" w:rsidR="0095761E" w:rsidRPr="0095761E" w:rsidRDefault="0095761E" w:rsidP="0095761E">
      <w:pPr>
        <w:rPr>
          <w:rFonts w:ascii="Myriad Pro" w:hAnsi="Myriad Pro" w:cs="Arial"/>
          <w:noProof/>
          <w:color w:val="404040"/>
          <w:sz w:val="20"/>
          <w:szCs w:val="20"/>
        </w:rPr>
      </w:pPr>
    </w:p>
    <w:p w14:paraId="64A495EF" w14:textId="77777777" w:rsidR="0095761E" w:rsidRPr="0095761E" w:rsidRDefault="0095761E" w:rsidP="0095761E">
      <w:pPr>
        <w:rPr>
          <w:rFonts w:ascii="Myriad Pro" w:hAnsi="Myriad Pro" w:cs="Arial"/>
          <w:noProof/>
          <w:color w:val="404040"/>
          <w:sz w:val="20"/>
          <w:szCs w:val="20"/>
        </w:rPr>
      </w:pPr>
      <w:r w:rsidRPr="0095761E">
        <w:rPr>
          <w:rFonts w:ascii="Myriad Pro" w:hAnsi="Myriad Pro" w:cs="Arial"/>
          <w:noProof/>
          <w:color w:val="404040"/>
          <w:sz w:val="20"/>
          <w:szCs w:val="20"/>
        </w:rPr>
        <w:t>Die Konfigurationsmöglichkeiten gehen jedoch weit über die Prozessorwahl hinaus. Kunden können den Arbeitsspeicher, die Anzahl und Art der Festplatten oder SSDs sowie Netzwerkkarten individuell anpassen. Zudem lassen sich verschiedene Peripheriegeräte und Erweiterungskarten integrieren, um den Server optimal auf spezifische Einsatzzwecke auszurichten. Für ein rundum abgestimmtes System bietet die ICO Innovative Computer GmbH zudem unterschiedliche Betriebssystemoptionen sowie Serviceleistungen wie Garantieverlängerungen und Support-Pakete an.</w:t>
      </w:r>
    </w:p>
    <w:p w14:paraId="1918CDB0" w14:textId="77777777" w:rsidR="0095761E" w:rsidRPr="0095761E" w:rsidRDefault="0095761E" w:rsidP="0095761E">
      <w:pPr>
        <w:rPr>
          <w:rFonts w:ascii="Myriad Pro" w:hAnsi="Myriad Pro" w:cs="Arial"/>
          <w:noProof/>
          <w:color w:val="404040"/>
          <w:sz w:val="20"/>
          <w:szCs w:val="20"/>
        </w:rPr>
      </w:pPr>
    </w:p>
    <w:p w14:paraId="6797A6F0" w14:textId="77777777" w:rsidR="0095761E" w:rsidRPr="0095761E" w:rsidRDefault="0095761E" w:rsidP="0095761E">
      <w:pPr>
        <w:rPr>
          <w:rFonts w:ascii="Myriad Pro" w:hAnsi="Myriad Pro" w:cs="Arial"/>
          <w:noProof/>
          <w:color w:val="404040"/>
          <w:sz w:val="20"/>
          <w:szCs w:val="20"/>
        </w:rPr>
      </w:pPr>
      <w:r w:rsidRPr="0095761E">
        <w:rPr>
          <w:rFonts w:ascii="Myriad Pro" w:hAnsi="Myriad Pro" w:cs="Arial"/>
          <w:noProof/>
          <w:color w:val="404040"/>
          <w:sz w:val="20"/>
          <w:szCs w:val="20"/>
        </w:rPr>
        <w:t>Ein besonderes Merkmal der angebotenen Server ist die hauseigene Fertigung bei ICO. Jedes System wird nach strengen Qualitätsrichtlinien gefertigt und durchläuft umfangreiche Tests, bevor es ausgeliefert wird. Die Fertigung erfolgt nach dem zertifizierten DIN EN ISO-Qualitätsmanagement, wodurch eine hohe Betriebssicherheit und Langlebigkeit der Systeme gewährleistet wird.</w:t>
      </w:r>
    </w:p>
    <w:p w14:paraId="3FEC2266" w14:textId="77777777" w:rsidR="0095761E" w:rsidRPr="0095761E" w:rsidRDefault="0095761E" w:rsidP="0095761E">
      <w:pPr>
        <w:rPr>
          <w:rFonts w:ascii="Myriad Pro" w:hAnsi="Myriad Pro" w:cs="Arial"/>
          <w:noProof/>
          <w:color w:val="404040"/>
          <w:sz w:val="20"/>
          <w:szCs w:val="20"/>
        </w:rPr>
      </w:pPr>
    </w:p>
    <w:p w14:paraId="197581D9" w14:textId="6B1F8A0E" w:rsidR="007C613F" w:rsidRDefault="0095761E" w:rsidP="0095761E">
      <w:pPr>
        <w:rPr>
          <w:rFonts w:ascii="Myriad Pro" w:hAnsi="Myriad Pro" w:cs="Arial"/>
          <w:noProof/>
          <w:color w:val="404040"/>
          <w:sz w:val="20"/>
          <w:szCs w:val="20"/>
        </w:rPr>
      </w:pPr>
      <w:r w:rsidRPr="0095761E">
        <w:rPr>
          <w:rFonts w:ascii="Myriad Pro" w:hAnsi="Myriad Pro" w:cs="Arial"/>
          <w:noProof/>
          <w:color w:val="404040"/>
          <w:sz w:val="20"/>
          <w:szCs w:val="20"/>
        </w:rPr>
        <w:t>Egal, ob für den Einsatz in Rechenzentren, in der Unternehmens-IT oder für anspruchsvolle High-Performance-Computing-Anwendungen – mit dem Online-Konfigurator kann in wenigen Schritten ein maßgeschneidertes System erstellt und direkt bestellt werden.</w:t>
      </w:r>
      <w:r>
        <w:rPr>
          <w:rFonts w:ascii="Myriad Pro" w:hAnsi="Myriad Pro" w:cs="Arial"/>
          <w:noProof/>
          <w:color w:val="404040"/>
          <w:sz w:val="20"/>
          <w:szCs w:val="20"/>
        </w:rPr>
        <w:t xml:space="preserve"> </w:t>
      </w:r>
      <w:hyperlink r:id="rId9" w:history="1">
        <w:r w:rsidRPr="007C7BB9">
          <w:rPr>
            <w:rStyle w:val="Hyperlink"/>
            <w:rFonts w:ascii="Myriad Pro" w:hAnsi="Myriad Pro" w:cs="Arial"/>
            <w:noProof/>
            <w:sz w:val="20"/>
            <w:szCs w:val="20"/>
          </w:rPr>
          <w:t>https://www.ico.de/tyan-server</w:t>
        </w:r>
      </w:hyperlink>
    </w:p>
    <w:p w14:paraId="4B842E1F" w14:textId="77777777" w:rsidR="0095761E" w:rsidRDefault="0095761E" w:rsidP="0095761E">
      <w:pPr>
        <w:rPr>
          <w:rFonts w:ascii="Myriad Pro" w:hAnsi="Myriad Pro" w:cs="Arial"/>
          <w:noProof/>
          <w:color w:val="404040"/>
          <w:sz w:val="20"/>
          <w:szCs w:val="20"/>
        </w:rPr>
      </w:pPr>
      <w:bookmarkStart w:id="0" w:name="_GoBack"/>
      <w:bookmarkEnd w:id="0"/>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1B4E8B50" w:rsidR="007C613F" w:rsidRDefault="007C613F" w:rsidP="007C613F">
      <w:pPr>
        <w:rPr>
          <w:rFonts w:ascii="Myriad Pro" w:hAnsi="Myriad Pro" w:cs="Arial"/>
          <w:noProof/>
          <w:color w:val="404040"/>
          <w:sz w:val="20"/>
          <w:szCs w:val="20"/>
        </w:rPr>
      </w:pPr>
    </w:p>
    <w:p w14:paraId="2F434472" w14:textId="1DD95C50" w:rsidR="003D273F" w:rsidRDefault="003D273F" w:rsidP="007C613F">
      <w:pPr>
        <w:rPr>
          <w:rFonts w:ascii="Myriad Pro" w:hAnsi="Myriad Pro" w:cs="Arial"/>
          <w:noProof/>
          <w:color w:val="404040"/>
          <w:sz w:val="20"/>
          <w:szCs w:val="20"/>
        </w:rPr>
      </w:pPr>
    </w:p>
    <w:p w14:paraId="36B73ACF" w14:textId="77777777" w:rsidR="003D273F" w:rsidRDefault="003D273F" w:rsidP="007C613F">
      <w:pPr>
        <w:rPr>
          <w:rFonts w:ascii="Myriad Pro" w:hAnsi="Myriad Pro" w:cs="Arial"/>
          <w:noProof/>
          <w:color w:val="404040"/>
          <w:sz w:val="20"/>
          <w:szCs w:val="20"/>
        </w:rPr>
      </w:pPr>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10"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p>
    <w:sectPr w:rsidR="001C79A0" w:rsidRPr="002A14A6"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5D630A" w14:textId="77777777" w:rsidR="00B15E83" w:rsidRDefault="00B15E83">
      <w:r>
        <w:separator/>
      </w:r>
    </w:p>
  </w:endnote>
  <w:endnote w:type="continuationSeparator" w:id="0">
    <w:p w14:paraId="68972CF4" w14:textId="77777777" w:rsidR="00B15E83" w:rsidRDefault="00B15E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6FF214" w14:textId="77777777" w:rsidR="00B15E83" w:rsidRDefault="00B15E83">
      <w:r>
        <w:separator/>
      </w:r>
    </w:p>
  </w:footnote>
  <w:footnote w:type="continuationSeparator" w:id="0">
    <w:p w14:paraId="4C284790" w14:textId="77777777" w:rsidR="00B15E83" w:rsidRDefault="00B15E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327C"/>
    <w:rsid w:val="0095761E"/>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15E83"/>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tyan-server"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8EF346-4DF5-4930-B0E2-266452084F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615</Words>
  <Characters>3879</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57</cp:revision>
  <cp:lastPrinted>1900-12-31T23:00:00Z</cp:lastPrinted>
  <dcterms:created xsi:type="dcterms:W3CDTF">2023-08-01T10:08:00Z</dcterms:created>
  <dcterms:modified xsi:type="dcterms:W3CDTF">2025-03-06T14:11:00Z</dcterms:modified>
</cp:coreProperties>
</file>