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24EAAB" w14:textId="77777777" w:rsidR="001F6AD0" w:rsidRDefault="001F6AD0" w:rsidP="007542E4">
      <w:pPr>
        <w:rPr>
          <w:rFonts w:ascii="Myriad Pro" w:eastAsiaTheme="majorEastAsia" w:hAnsi="Myriad Pro" w:cs="Segoe UI"/>
          <w:b/>
          <w:bCs/>
          <w:color w:val="0553A2"/>
          <w:sz w:val="32"/>
          <w:szCs w:val="32"/>
        </w:rPr>
      </w:pPr>
      <w:r w:rsidRPr="001F6AD0">
        <w:rPr>
          <w:rFonts w:ascii="Myriad Pro" w:eastAsiaTheme="majorEastAsia" w:hAnsi="Myriad Pro" w:cs="Segoe UI"/>
          <w:b/>
          <w:bCs/>
          <w:color w:val="0553A2"/>
          <w:sz w:val="32"/>
          <w:szCs w:val="32"/>
        </w:rPr>
        <w:t xml:space="preserve">Operator Panel PCs – </w:t>
      </w:r>
    </w:p>
    <w:p w14:paraId="2886994A" w14:textId="6FD08901" w:rsidR="007542E4" w:rsidRDefault="001F6AD0" w:rsidP="007542E4">
      <w:pPr>
        <w:rPr>
          <w:rFonts w:ascii="Myriad Pro" w:eastAsiaTheme="majorEastAsia" w:hAnsi="Myriad Pro" w:cs="Segoe UI"/>
          <w:b/>
          <w:bCs/>
          <w:color w:val="0553A2"/>
          <w:sz w:val="32"/>
          <w:szCs w:val="32"/>
        </w:rPr>
      </w:pPr>
      <w:r w:rsidRPr="001F6AD0">
        <w:rPr>
          <w:rFonts w:ascii="Myriad Pro" w:eastAsiaTheme="majorEastAsia" w:hAnsi="Myriad Pro" w:cs="Segoe UI"/>
          <w:b/>
          <w:bCs/>
          <w:color w:val="0553A2"/>
          <w:sz w:val="32"/>
          <w:szCs w:val="32"/>
        </w:rPr>
        <w:t>Individuelle Bedienelemente für maximale Anpassung</w:t>
      </w:r>
    </w:p>
    <w:p w14:paraId="20720164" w14:textId="076A1844" w:rsidR="00A64C18" w:rsidRPr="007542E4" w:rsidRDefault="00855440"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053A7402" wp14:editId="38D51ECF">
            <wp:simplePos x="0" y="0"/>
            <wp:positionH relativeFrom="column">
              <wp:posOffset>-720090</wp:posOffset>
            </wp:positionH>
            <wp:positionV relativeFrom="paragraph">
              <wp:posOffset>173355</wp:posOffset>
            </wp:positionV>
            <wp:extent cx="3333600" cy="1839600"/>
            <wp:effectExtent l="0" t="0" r="635" b="825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33600" cy="183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0D2A44" w14:textId="62CB5937" w:rsidR="00641831" w:rsidRPr="00641831" w:rsidRDefault="00641831" w:rsidP="00641831">
      <w:pPr>
        <w:rPr>
          <w:rFonts w:ascii="Myriad Pro" w:hAnsi="Myriad Pro" w:cs="Arial"/>
          <w:noProof/>
          <w:color w:val="404040"/>
          <w:sz w:val="20"/>
          <w:szCs w:val="20"/>
        </w:rPr>
      </w:pPr>
      <w:r w:rsidRPr="00641831">
        <w:rPr>
          <w:rFonts w:ascii="Myriad Pro" w:hAnsi="Myriad Pro" w:cs="Arial"/>
          <w:noProof/>
          <w:color w:val="404040"/>
          <w:sz w:val="20"/>
          <w:szCs w:val="20"/>
        </w:rPr>
        <w:t>Industrieanwendungen erfordern zuverlässige, leistungsstarke und flexible Lösungen – genau hier setzen die neuen Operator Panel PCs der ICO Innovative Computer GmbH an. Mit Bildschirmgrößen von 15", 15,6", 18,5" und 21,5" sowie der Wahl zwischen Intel® Celeron® J6412 und Intel® Core™ i5-11500T Prozessoren decken die Geräte ein breites Spektrum an Anforderungen ab. Ihre robuste Bauweise mit vollständigem IP65-Schutz sorgt für eine umfassende Abdichtung gegen Staub und Wasser, was sie ideal für den Einsatz in anspruchsvollen Industrieumgebungen macht. Konfigurierbare Bedienelemente und flexible Montagemöglichkeiten ermöglichen zudem eine einfache Anpassung an unterschiedliche Anwendungen.</w:t>
      </w:r>
    </w:p>
    <w:p w14:paraId="5B1B6AE3" w14:textId="31669115" w:rsidR="00641831" w:rsidRPr="00641831" w:rsidRDefault="00641831" w:rsidP="00641831">
      <w:pPr>
        <w:rPr>
          <w:rFonts w:ascii="Myriad Pro" w:hAnsi="Myriad Pro" w:cs="Arial"/>
          <w:noProof/>
          <w:color w:val="404040"/>
          <w:sz w:val="20"/>
          <w:szCs w:val="20"/>
        </w:rPr>
      </w:pPr>
    </w:p>
    <w:p w14:paraId="45E06DCA" w14:textId="37E614DF" w:rsidR="00641831" w:rsidRPr="00641831" w:rsidRDefault="00641831" w:rsidP="00641831">
      <w:pPr>
        <w:rPr>
          <w:rFonts w:ascii="Myriad Pro" w:hAnsi="Myriad Pro" w:cs="Arial"/>
          <w:noProof/>
          <w:color w:val="404040"/>
          <w:sz w:val="20"/>
          <w:szCs w:val="20"/>
        </w:rPr>
      </w:pPr>
      <w:r w:rsidRPr="00641831">
        <w:rPr>
          <w:rFonts w:ascii="Myriad Pro" w:hAnsi="Myriad Pro" w:cs="Arial"/>
          <w:noProof/>
          <w:color w:val="404040"/>
          <w:sz w:val="20"/>
          <w:szCs w:val="20"/>
        </w:rPr>
        <w:t>Die Panel PCs sind so konzipiert, dass sie auch unter widrigen Bedingungen zuverlässig arbeiten. Ein lüfterloses Design reduziert den Wartungsaufwand und sorgt für einen geräuscharmen Betrieb, während moderne Touchdisplays eine intuitive und präzise Bedienung bieten. Dank ihrer vielseitigen Anschlussmöglichkeiten lassen sich die Geräte nahtlos in bestehende Systeme integrieren.</w:t>
      </w:r>
    </w:p>
    <w:p w14:paraId="4DE0CABB" w14:textId="77777777" w:rsidR="00641831" w:rsidRPr="00641831" w:rsidRDefault="00641831" w:rsidP="00641831">
      <w:pPr>
        <w:rPr>
          <w:rFonts w:ascii="Myriad Pro" w:hAnsi="Myriad Pro" w:cs="Arial"/>
          <w:noProof/>
          <w:color w:val="404040"/>
          <w:sz w:val="20"/>
          <w:szCs w:val="20"/>
        </w:rPr>
      </w:pPr>
    </w:p>
    <w:p w14:paraId="43CE346F" w14:textId="11B24690" w:rsidR="00641831" w:rsidRPr="00641831" w:rsidRDefault="00641831" w:rsidP="00641831">
      <w:pPr>
        <w:rPr>
          <w:rFonts w:ascii="Myriad Pro" w:hAnsi="Myriad Pro" w:cs="Arial"/>
          <w:noProof/>
          <w:color w:val="404040"/>
          <w:sz w:val="20"/>
          <w:szCs w:val="20"/>
        </w:rPr>
      </w:pPr>
      <w:r w:rsidRPr="00641831">
        <w:rPr>
          <w:rFonts w:ascii="Myriad Pro" w:hAnsi="Myriad Pro" w:cs="Arial"/>
          <w:noProof/>
          <w:color w:val="404040"/>
          <w:sz w:val="20"/>
          <w:szCs w:val="20"/>
        </w:rPr>
        <w:t>Ob in der Maschinensteuerung, Anlagenüberwachung oder in hygienekritischen Bereichen wie der Lebensmittel- oder Pharmaindustrie – die neuen Operator Panel PCs überzeugen durch ihre Kombination aus Leistung, Robustheit und Flexibilität. Der IP65-Komplettschutz und die hohe Konfigurierbarkeit machen sie zur optimalen Lösung für industrielle Herausforderungen.</w:t>
      </w:r>
    </w:p>
    <w:p w14:paraId="58BE719F" w14:textId="77777777" w:rsidR="00641831" w:rsidRPr="00641831" w:rsidRDefault="00641831" w:rsidP="00641831">
      <w:pPr>
        <w:rPr>
          <w:rFonts w:ascii="Myriad Pro" w:hAnsi="Myriad Pro" w:cs="Arial"/>
          <w:noProof/>
          <w:color w:val="404040"/>
          <w:sz w:val="20"/>
          <w:szCs w:val="20"/>
        </w:rPr>
      </w:pPr>
    </w:p>
    <w:p w14:paraId="455F4F18" w14:textId="6695444C" w:rsidR="007C613F" w:rsidRDefault="00641831" w:rsidP="00641831">
      <w:pPr>
        <w:rPr>
          <w:rFonts w:ascii="Myriad Pro" w:hAnsi="Myriad Pro" w:cs="Arial"/>
          <w:noProof/>
          <w:color w:val="404040"/>
          <w:sz w:val="20"/>
          <w:szCs w:val="20"/>
        </w:rPr>
      </w:pPr>
      <w:r w:rsidRPr="00641831">
        <w:rPr>
          <w:rFonts w:ascii="Myriad Pro" w:hAnsi="Myriad Pro" w:cs="Arial"/>
          <w:noProof/>
          <w:color w:val="404040"/>
          <w:sz w:val="20"/>
          <w:szCs w:val="20"/>
        </w:rPr>
        <w:t>Weitere Informationen zu den Operator Panel PCs und deren individuellen Konfigurationsmöglichkeiten erhalten Sie bei der ICO Innovative Computer GmbH.</w:t>
      </w:r>
    </w:p>
    <w:p w14:paraId="197581D9" w14:textId="0C319776" w:rsidR="007C613F" w:rsidRDefault="007C613F" w:rsidP="007C613F">
      <w:pPr>
        <w:rPr>
          <w:rFonts w:ascii="Myriad Pro" w:hAnsi="Myriad Pro" w:cs="Arial"/>
          <w:noProof/>
          <w:color w:val="404040"/>
          <w:sz w:val="20"/>
          <w:szCs w:val="20"/>
        </w:rPr>
      </w:pPr>
    </w:p>
    <w:p w14:paraId="658C4A87" w14:textId="5D0A31A6" w:rsidR="00855440" w:rsidRDefault="00855440" w:rsidP="007C613F">
      <w:pPr>
        <w:rPr>
          <w:rFonts w:ascii="Myriad Pro" w:hAnsi="Myriad Pro" w:cs="Arial"/>
          <w:noProof/>
          <w:color w:val="404040"/>
          <w:sz w:val="20"/>
          <w:szCs w:val="20"/>
        </w:rPr>
      </w:pPr>
      <w:hyperlink r:id="rId9" w:history="1">
        <w:r w:rsidRPr="00855440">
          <w:rPr>
            <w:rStyle w:val="Hyperlink"/>
            <w:rFonts w:ascii="Myriad Pro" w:hAnsi="Myriad Pro" w:cs="Arial"/>
            <w:noProof/>
            <w:sz w:val="20"/>
            <w:szCs w:val="20"/>
          </w:rPr>
          <w:t>Hier geht es zur Produkübersicht für konfigurierbare Hygrolion Operator Panel PCs</w:t>
        </w:r>
      </w:hyperlink>
      <w:bookmarkStart w:id="0" w:name="_GoBack"/>
      <w:bookmarkEnd w:id="0"/>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2F434472" w14:textId="1DD95C50" w:rsidR="003D273F" w:rsidRDefault="003D273F" w:rsidP="007C613F">
      <w:pPr>
        <w:rPr>
          <w:rFonts w:ascii="Myriad Pro" w:hAnsi="Myriad Pro" w:cs="Arial"/>
          <w:noProof/>
          <w:color w:val="404040"/>
          <w:sz w:val="20"/>
          <w:szCs w:val="20"/>
        </w:rPr>
      </w:pPr>
    </w:p>
    <w:p w14:paraId="36B73ACF" w14:textId="77777777" w:rsidR="003D273F" w:rsidRDefault="003D273F" w:rsidP="007C613F">
      <w:pPr>
        <w:rPr>
          <w:rFonts w:ascii="Myriad Pro" w:hAnsi="Myriad Pro" w:cs="Arial"/>
          <w:noProof/>
          <w:color w:val="404040"/>
          <w:sz w:val="20"/>
          <w:szCs w:val="20"/>
        </w:rPr>
      </w:pPr>
    </w:p>
    <w:p w14:paraId="46D75070" w14:textId="77777777" w:rsidR="007C613F" w:rsidRDefault="007C613F"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10"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w:t>
      </w:r>
      <w:r w:rsidRPr="00D32C2F">
        <w:rPr>
          <w:rFonts w:ascii="Myriad Pro" w:hAnsi="Myriad Pro" w:cs="Arial"/>
          <w:sz w:val="20"/>
          <w:szCs w:val="20"/>
        </w:rPr>
        <w:lastRenderedPageBreak/>
        <w:t>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p>
    <w:sectPr w:rsidR="001C79A0" w:rsidRPr="002A14A6"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6559E2" w14:textId="77777777" w:rsidR="005E5774" w:rsidRDefault="005E5774">
      <w:r>
        <w:separator/>
      </w:r>
    </w:p>
  </w:endnote>
  <w:endnote w:type="continuationSeparator" w:id="0">
    <w:p w14:paraId="7E1DAA76" w14:textId="77777777" w:rsidR="005E5774" w:rsidRDefault="005E57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C00ACA" w14:textId="77777777" w:rsidR="005E5774" w:rsidRDefault="005E5774">
      <w:r>
        <w:separator/>
      </w:r>
    </w:p>
  </w:footnote>
  <w:footnote w:type="continuationSeparator" w:id="0">
    <w:p w14:paraId="39C02DAF" w14:textId="77777777" w:rsidR="005E5774" w:rsidRDefault="005E57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1F6AD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5E5774"/>
    <w:rsid w:val="00611C79"/>
    <w:rsid w:val="00641831"/>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5440"/>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hygrolionpanelpcs"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0329F9-5A0C-4DF9-B056-59A642F543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559</Words>
  <Characters>3523</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58</cp:revision>
  <cp:lastPrinted>1900-12-31T23:00:00Z</cp:lastPrinted>
  <dcterms:created xsi:type="dcterms:W3CDTF">2023-08-01T10:08:00Z</dcterms:created>
  <dcterms:modified xsi:type="dcterms:W3CDTF">2025-01-22T16:15:00Z</dcterms:modified>
</cp:coreProperties>
</file>