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E8A8644" w:rsidR="007542E4" w:rsidRDefault="002C3E86" w:rsidP="007542E4">
      <w:pPr>
        <w:rPr>
          <w:rFonts w:ascii="Myriad Pro" w:eastAsiaTheme="majorEastAsia" w:hAnsi="Myriad Pro" w:cs="Segoe UI"/>
          <w:b/>
          <w:bCs/>
          <w:color w:val="0553A2"/>
          <w:sz w:val="32"/>
          <w:szCs w:val="32"/>
        </w:rPr>
      </w:pPr>
      <w:r w:rsidRPr="002C3E86">
        <w:rPr>
          <w:rFonts w:ascii="Myriad Pro" w:eastAsiaTheme="majorEastAsia" w:hAnsi="Myriad Pro" w:cs="Segoe UI"/>
          <w:b/>
          <w:bCs/>
          <w:color w:val="0553A2"/>
          <w:sz w:val="32"/>
          <w:szCs w:val="32"/>
        </w:rPr>
        <w:t xml:space="preserve">Robuster Edelstahl-Panel-PC </w:t>
      </w:r>
      <w:proofErr w:type="spellStart"/>
      <w:r w:rsidRPr="002C3E86">
        <w:rPr>
          <w:rFonts w:ascii="Myriad Pro" w:eastAsiaTheme="majorEastAsia" w:hAnsi="Myriad Pro" w:cs="Segoe UI"/>
          <w:b/>
          <w:bCs/>
          <w:color w:val="0553A2"/>
          <w:sz w:val="32"/>
          <w:szCs w:val="32"/>
        </w:rPr>
        <w:t>Hygrolion</w:t>
      </w:r>
      <w:proofErr w:type="spellEnd"/>
      <w:r w:rsidRPr="002C3E86">
        <w:rPr>
          <w:rFonts w:ascii="Myriad Pro" w:eastAsiaTheme="majorEastAsia" w:hAnsi="Myriad Pro" w:cs="Segoe UI"/>
          <w:b/>
          <w:bCs/>
          <w:color w:val="0553A2"/>
          <w:sz w:val="32"/>
          <w:szCs w:val="32"/>
        </w:rPr>
        <w:t xml:space="preserve"> SPC18 VEII für hygienekritische Umgebungen</w:t>
      </w:r>
    </w:p>
    <w:p w14:paraId="23B01B7C" w14:textId="0D7F350E" w:rsidR="006B5034" w:rsidRPr="006B5034" w:rsidRDefault="002C3E86"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C9E37AE" wp14:editId="1743E55A">
            <wp:simplePos x="0" y="0"/>
            <wp:positionH relativeFrom="column">
              <wp:posOffset>-605790</wp:posOffset>
            </wp:positionH>
            <wp:positionV relativeFrom="paragraph">
              <wp:posOffset>97155</wp:posOffset>
            </wp:positionV>
            <wp:extent cx="2800350" cy="1343660"/>
            <wp:effectExtent l="0" t="0" r="0" b="889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00350" cy="13436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8DE5B1" w14:textId="77777777" w:rsidR="002C3E86" w:rsidRPr="002C3E86" w:rsidRDefault="002C3E86" w:rsidP="002C3E86">
      <w:pPr>
        <w:rPr>
          <w:rFonts w:ascii="Myriad Pro" w:hAnsi="Myriad Pro" w:cs="Arial"/>
          <w:noProof/>
          <w:color w:val="404040"/>
          <w:sz w:val="20"/>
          <w:szCs w:val="20"/>
        </w:rPr>
      </w:pPr>
      <w:r w:rsidRPr="002C3E86">
        <w:rPr>
          <w:rFonts w:ascii="Myriad Pro" w:hAnsi="Myriad Pro" w:cs="Arial"/>
          <w:noProof/>
          <w:color w:val="404040"/>
          <w:sz w:val="20"/>
          <w:szCs w:val="20"/>
        </w:rPr>
        <w:t>Die ICO Innovative Computer GmbH stellt mit dem Hygrolion SPC18 VEII einen leistungsstarken Panel-PC vor, der speziell für den Einsatz in hygienekritischen Umgebungen konzipiert wurde. Sein robustes Edelstahlgehäuse mit Schutzklasse IP66 bietet optimalen Schutz vor Staub, Wasser und Reinigungsmitteln, wodurch der Panel-PC insbesondere für Branchen wie die Lebensmittelindustrie, Pharmaindustrie sowie die chemische Industrie prädestiniert ist.</w:t>
      </w:r>
    </w:p>
    <w:p w14:paraId="47B1BD0C" w14:textId="77777777" w:rsidR="002C3E86" w:rsidRPr="002C3E86" w:rsidRDefault="002C3E86" w:rsidP="002C3E86">
      <w:pPr>
        <w:rPr>
          <w:rFonts w:ascii="Myriad Pro" w:hAnsi="Myriad Pro" w:cs="Arial"/>
          <w:noProof/>
          <w:color w:val="404040"/>
          <w:sz w:val="20"/>
          <w:szCs w:val="20"/>
        </w:rPr>
      </w:pPr>
    </w:p>
    <w:p w14:paraId="08AE580B" w14:textId="77777777" w:rsidR="002C3E86" w:rsidRPr="002C3E86" w:rsidRDefault="002C3E86" w:rsidP="002C3E86">
      <w:pPr>
        <w:rPr>
          <w:rFonts w:ascii="Myriad Pro" w:hAnsi="Myriad Pro" w:cs="Arial"/>
          <w:noProof/>
          <w:color w:val="404040"/>
          <w:sz w:val="20"/>
          <w:szCs w:val="20"/>
        </w:rPr>
      </w:pPr>
      <w:r w:rsidRPr="002C3E86">
        <w:rPr>
          <w:rFonts w:ascii="Myriad Pro" w:hAnsi="Myriad Pro" w:cs="Arial"/>
          <w:noProof/>
          <w:color w:val="404040"/>
          <w:sz w:val="20"/>
          <w:szCs w:val="20"/>
        </w:rPr>
        <w:t>Der Hygrolion SPC18 VEII verfügt über einen 18,5-Zoll-Touchscreen, der in resistiver oder kapazitiver (PCAP) Ausführung verfügbar ist. Diese Flexibilität ermöglicht den Einsatz in unterschiedlichen Anwendungsbereichen, in denen sowohl die Bedienbarkeit mit Handschuhen als auch eine intuitive Multi-Touch-Steuerung gefragt sind. Dank seines lüfterlosen Designs eignet sich der Panel-PC auch für den Einsatz in Reinräumen oder Umgebungen mit strengen Hygieneanforderungen.</w:t>
      </w:r>
    </w:p>
    <w:p w14:paraId="237459F1" w14:textId="77777777" w:rsidR="002C3E86" w:rsidRPr="002C3E86" w:rsidRDefault="002C3E86" w:rsidP="002C3E86">
      <w:pPr>
        <w:rPr>
          <w:rFonts w:ascii="Myriad Pro" w:hAnsi="Myriad Pro" w:cs="Arial"/>
          <w:noProof/>
          <w:color w:val="404040"/>
          <w:sz w:val="20"/>
          <w:szCs w:val="20"/>
        </w:rPr>
      </w:pPr>
    </w:p>
    <w:p w14:paraId="41AB3204" w14:textId="77777777" w:rsidR="002C3E86" w:rsidRPr="002C3E86" w:rsidRDefault="002C3E86" w:rsidP="002C3E86">
      <w:pPr>
        <w:rPr>
          <w:rFonts w:ascii="Myriad Pro" w:hAnsi="Myriad Pro" w:cs="Arial"/>
          <w:noProof/>
          <w:color w:val="404040"/>
          <w:sz w:val="20"/>
          <w:szCs w:val="20"/>
        </w:rPr>
      </w:pPr>
      <w:r w:rsidRPr="002C3E86">
        <w:rPr>
          <w:rFonts w:ascii="Myriad Pro" w:hAnsi="Myriad Pro" w:cs="Arial"/>
          <w:noProof/>
          <w:color w:val="404040"/>
          <w:sz w:val="20"/>
          <w:szCs w:val="20"/>
        </w:rPr>
        <w:t>Im Inneren des Hygrolion SPC18 VEII arbeitet ein Intel® N95 Prozessor, der ausreichend Rechenleistung für gängige Industrieanwendungen bietet. Unterstützt wird der Prozessor von 8 GB RAM und einer 256 GB SSD, wodurch schnelle Datenverarbeitung und ausreichend Speicherplatz für Steuerungs- und Visualisierungsaufgaben gewährleistet werden. Die Kombination aus effizienter Hardware und hygienischer Bauweise macht den Hygrolion SPC18 VEII zu einer zuverlässigen Lösung für den industriellen Einsatz.</w:t>
      </w:r>
    </w:p>
    <w:p w14:paraId="5FAA9785" w14:textId="77777777" w:rsidR="002C3E86" w:rsidRPr="002C3E86" w:rsidRDefault="002C3E86" w:rsidP="002C3E86">
      <w:pPr>
        <w:rPr>
          <w:rFonts w:ascii="Myriad Pro" w:hAnsi="Myriad Pro" w:cs="Arial"/>
          <w:noProof/>
          <w:color w:val="404040"/>
          <w:sz w:val="20"/>
          <w:szCs w:val="20"/>
        </w:rPr>
      </w:pPr>
    </w:p>
    <w:p w14:paraId="2E83C1E1" w14:textId="77777777" w:rsidR="002C3E86" w:rsidRPr="002C3E86" w:rsidRDefault="002C3E86" w:rsidP="002C3E86">
      <w:pPr>
        <w:rPr>
          <w:rFonts w:ascii="Myriad Pro" w:hAnsi="Myriad Pro" w:cs="Arial"/>
          <w:noProof/>
          <w:color w:val="404040"/>
          <w:sz w:val="20"/>
          <w:szCs w:val="20"/>
        </w:rPr>
      </w:pPr>
      <w:r w:rsidRPr="002C3E86">
        <w:rPr>
          <w:rFonts w:ascii="Myriad Pro" w:hAnsi="Myriad Pro" w:cs="Arial"/>
          <w:noProof/>
          <w:color w:val="404040"/>
          <w:sz w:val="20"/>
          <w:szCs w:val="20"/>
        </w:rPr>
        <w:t>Auch bei den Anschlüssen bietet der Hygrolion SPC18 VEII maximale Flexibilität. Alle relevanten Schnittstellen sind über M12-Anschlüsse geschützt und somit gegen Wasser und Staub abgesichert. Dies ermöglicht den Einsatz in Umgebungen mit hohen Anforderungen an die Beständigkeit der Technik. Neben LAN-Schnittstellen stehen auch USB-Anschlüsse zur Verfügung, wodurch eine unkomplizierte Anbindung an externe Geräte möglich ist.</w:t>
      </w:r>
    </w:p>
    <w:p w14:paraId="0FB1922F" w14:textId="77777777" w:rsidR="002C3E86" w:rsidRPr="002C3E86" w:rsidRDefault="002C3E86" w:rsidP="002C3E86">
      <w:pPr>
        <w:rPr>
          <w:rFonts w:ascii="Myriad Pro" w:hAnsi="Myriad Pro" w:cs="Arial"/>
          <w:noProof/>
          <w:color w:val="404040"/>
          <w:sz w:val="20"/>
          <w:szCs w:val="20"/>
        </w:rPr>
      </w:pPr>
    </w:p>
    <w:p w14:paraId="2A41C674" w14:textId="77777777" w:rsidR="002C3E86" w:rsidRPr="002C3E86" w:rsidRDefault="002C3E86" w:rsidP="002C3E86">
      <w:pPr>
        <w:rPr>
          <w:rFonts w:ascii="Myriad Pro" w:hAnsi="Myriad Pro" w:cs="Arial"/>
          <w:noProof/>
          <w:color w:val="404040"/>
          <w:sz w:val="20"/>
          <w:szCs w:val="20"/>
        </w:rPr>
      </w:pPr>
      <w:r w:rsidRPr="002C3E86">
        <w:rPr>
          <w:rFonts w:ascii="Myriad Pro" w:hAnsi="Myriad Pro" w:cs="Arial"/>
          <w:noProof/>
          <w:color w:val="404040"/>
          <w:sz w:val="20"/>
          <w:szCs w:val="20"/>
        </w:rPr>
        <w:t>Der Hygrolion SPC18 VEII überzeugt durch seine hohe Zuverlässigkeit und Vielseitigkeit. Ob in der Produktion, der Lebensmittelverarbeitung oder der pharmazeutischen Herstellung – der Edelstahl-Panel-PC bietet eine robuste und hygienische Lösung für anspruchsvolle Umgebungen. Die strengen Anforderungen an Hygiene und Schutz werden durch die IP66-Zertifizierung erfüllt, was ihn zur optimalen Wahl für Einsatzbereiche mit hohen Reinigungsstandards macht. Mit seiner Leistungsfähigkeit, der Schutzklasse IP66 und den flexiblen Anschlussmöglichkeiten ist der Hygrolion SPC18 VEII eine zukunftssichere Investition für moderne Produktionsumgebungen.</w:t>
      </w: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17157B48" w14:textId="38671E84" w:rsidR="00853A86" w:rsidRDefault="00853A86" w:rsidP="001C79A0">
      <w:pPr>
        <w:rPr>
          <w:rFonts w:ascii="Myriad Pro" w:hAnsi="Myriad Pro" w:cs="Arial"/>
          <w:sz w:val="20"/>
          <w:szCs w:val="20"/>
        </w:rPr>
      </w:pPr>
    </w:p>
    <w:p w14:paraId="670A87A4" w14:textId="1A0288AE" w:rsidR="002C3E86" w:rsidRDefault="002C3E86" w:rsidP="001C79A0">
      <w:pPr>
        <w:rPr>
          <w:rFonts w:ascii="Myriad Pro" w:hAnsi="Myriad Pro" w:cs="Arial"/>
          <w:sz w:val="20"/>
          <w:szCs w:val="20"/>
        </w:rPr>
      </w:pPr>
    </w:p>
    <w:p w14:paraId="6E42367A" w14:textId="7D30DA28" w:rsidR="002C3E86" w:rsidRDefault="002C3E86" w:rsidP="001C79A0">
      <w:pPr>
        <w:rPr>
          <w:rFonts w:ascii="Myriad Pro" w:hAnsi="Myriad Pro" w:cs="Arial"/>
          <w:sz w:val="20"/>
          <w:szCs w:val="20"/>
        </w:rPr>
      </w:pPr>
    </w:p>
    <w:p w14:paraId="562E29D7" w14:textId="77777777" w:rsidR="002C3E86" w:rsidRDefault="002C3E86" w:rsidP="001C79A0">
      <w:pPr>
        <w:rPr>
          <w:rFonts w:ascii="Myriad Pro" w:hAnsi="Myriad Pro" w:cs="Arial"/>
          <w:sz w:val="20"/>
          <w:szCs w:val="20"/>
        </w:rPr>
      </w:pPr>
      <w:bookmarkStart w:id="0" w:name="_GoBack"/>
      <w:bookmarkEnd w:id="0"/>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0CE158" w14:textId="77777777" w:rsidR="00914E42" w:rsidRDefault="00914E42">
      <w:r>
        <w:separator/>
      </w:r>
    </w:p>
  </w:endnote>
  <w:endnote w:type="continuationSeparator" w:id="0">
    <w:p w14:paraId="570C1497" w14:textId="77777777" w:rsidR="00914E42" w:rsidRDefault="00914E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4C1568" w14:textId="77777777" w:rsidR="00914E42" w:rsidRDefault="00914E42">
      <w:r>
        <w:separator/>
      </w:r>
    </w:p>
  </w:footnote>
  <w:footnote w:type="continuationSeparator" w:id="0">
    <w:p w14:paraId="4A764BE1" w14:textId="77777777" w:rsidR="00914E42" w:rsidRDefault="00914E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50711D"/>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14E42"/>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3B6DF9-ADDE-444F-8F6D-6CDA8A51F1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665</Words>
  <Characters>4193</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65</cp:revision>
  <cp:lastPrinted>1900-12-31T23:00:00Z</cp:lastPrinted>
  <dcterms:created xsi:type="dcterms:W3CDTF">2023-08-01T10:08:00Z</dcterms:created>
  <dcterms:modified xsi:type="dcterms:W3CDTF">2024-12-20T10:22:00Z</dcterms:modified>
</cp:coreProperties>
</file>