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886994A" w14:textId="2A0BFA83" w:rsidR="007542E4" w:rsidRDefault="00A64C18" w:rsidP="007542E4">
      <w:pPr>
        <w:rPr>
          <w:rFonts w:ascii="Myriad Pro" w:eastAsiaTheme="majorEastAsia" w:hAnsi="Myriad Pro" w:cs="Segoe UI"/>
          <w:b/>
          <w:bCs/>
          <w:color w:val="0553A2"/>
          <w:sz w:val="32"/>
          <w:szCs w:val="32"/>
        </w:rPr>
      </w:pPr>
      <w:r w:rsidRPr="00A64C18">
        <w:rPr>
          <w:rFonts w:ascii="Myriad Pro" w:eastAsiaTheme="majorEastAsia" w:hAnsi="Myriad Pro" w:cs="Segoe UI"/>
          <w:b/>
          <w:bCs/>
          <w:color w:val="0553A2"/>
          <w:sz w:val="32"/>
          <w:szCs w:val="32"/>
        </w:rPr>
        <w:t>ICO Innovative Computer GmbH stellt den neuen 19" IPC Online Konfigurator vor</w:t>
      </w:r>
    </w:p>
    <w:p w14:paraId="20720164" w14:textId="2896300F" w:rsidR="00A64C18" w:rsidRPr="007542E4" w:rsidRDefault="00A64C18" w:rsidP="007542E4">
      <w:pPr>
        <w:rPr>
          <w:rFonts w:ascii="Myriad Pro" w:hAnsi="Myriad Pro" w:cs="Arial"/>
          <w:noProof/>
          <w:color w:val="404040"/>
          <w:sz w:val="20"/>
          <w:szCs w:val="20"/>
        </w:rPr>
      </w:pPr>
      <w:r>
        <w:rPr>
          <w:rFonts w:ascii="Myriad Pro" w:hAnsi="Myriad Pro" w:cs="Arial"/>
          <w:noProof/>
          <w:color w:val="404040"/>
          <w:sz w:val="20"/>
          <w:szCs w:val="20"/>
        </w:rPr>
        <w:drawing>
          <wp:anchor distT="0" distB="0" distL="114300" distR="114300" simplePos="0" relativeHeight="251658240" behindDoc="0" locked="0" layoutInCell="1" allowOverlap="1" wp14:anchorId="17FF8F1C" wp14:editId="50A7D4D3">
            <wp:simplePos x="0" y="0"/>
            <wp:positionH relativeFrom="column">
              <wp:posOffset>-720090</wp:posOffset>
            </wp:positionH>
            <wp:positionV relativeFrom="paragraph">
              <wp:posOffset>211455</wp:posOffset>
            </wp:positionV>
            <wp:extent cx="3002915" cy="1781175"/>
            <wp:effectExtent l="0" t="0" r="6985" b="9525"/>
            <wp:wrapSquare wrapText="bothSides"/>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002915" cy="17811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FF354AB" w14:textId="77777777" w:rsidR="00A64C18" w:rsidRPr="00A64C18" w:rsidRDefault="00A64C18" w:rsidP="00A64C18">
      <w:pPr>
        <w:rPr>
          <w:rFonts w:ascii="Myriad Pro" w:hAnsi="Myriad Pro" w:cs="Arial"/>
          <w:noProof/>
          <w:color w:val="404040"/>
          <w:sz w:val="20"/>
          <w:szCs w:val="20"/>
        </w:rPr>
      </w:pPr>
      <w:r w:rsidRPr="00A64C18">
        <w:rPr>
          <w:rFonts w:ascii="Myriad Pro" w:hAnsi="Myriad Pro" w:cs="Arial"/>
          <w:noProof/>
          <w:color w:val="404040"/>
          <w:sz w:val="20"/>
          <w:szCs w:val="20"/>
        </w:rPr>
        <w:t>Die ICO Innovative Computer GmbH freut sich, die Einführung ihres neuen 19" IPC Online Konfigurators bekannt zu geben. Dieser innovative Service ermöglicht es Kunden, maßgeschneiderte 19" Industrie-PCs nach individuellen Anforderungen zu konfigurieren. Der Konfigurator bietet eine Vielzahl von Optionen, darunter die Auswahl von Prozessoren, Speicher und weiteren Komponenten, um die besten individuellen Lösungen zu ermöglichen.</w:t>
      </w:r>
    </w:p>
    <w:p w14:paraId="5503F0D9" w14:textId="77777777" w:rsidR="00A64C18" w:rsidRPr="00A64C18" w:rsidRDefault="00A64C18" w:rsidP="00A64C18">
      <w:pPr>
        <w:rPr>
          <w:rFonts w:ascii="Myriad Pro" w:hAnsi="Myriad Pro" w:cs="Arial"/>
          <w:noProof/>
          <w:color w:val="404040"/>
          <w:sz w:val="20"/>
          <w:szCs w:val="20"/>
        </w:rPr>
      </w:pPr>
    </w:p>
    <w:p w14:paraId="133B8EAD" w14:textId="77777777" w:rsidR="00A64C18" w:rsidRPr="00A64C18" w:rsidRDefault="00A64C18" w:rsidP="00A64C18">
      <w:pPr>
        <w:rPr>
          <w:rFonts w:ascii="Myriad Pro" w:hAnsi="Myriad Pro" w:cs="Arial"/>
          <w:noProof/>
          <w:color w:val="404040"/>
          <w:sz w:val="20"/>
          <w:szCs w:val="20"/>
        </w:rPr>
      </w:pPr>
      <w:r w:rsidRPr="00A64C18">
        <w:rPr>
          <w:rFonts w:ascii="Myriad Pro" w:hAnsi="Myriad Pro" w:cs="Arial"/>
          <w:noProof/>
          <w:color w:val="404040"/>
          <w:sz w:val="20"/>
          <w:szCs w:val="20"/>
        </w:rPr>
        <w:t>Ein herausragendes Merkmal unserer 19" Industrie-PCs ist die Eignung für den Langzeitbetrieb und die Verfügbarkeit von langzeitverfügbarer Hardware. Diese Eigenschaften sind besonders wichtig für industrielle Anwendungen, die kontinuierlichen Betrieb und langfristige Zuverlässigkeit erfordern. Unsere PCs sind robust und für den Dauereinsatz in anspruchsvollen Umgebungen konzipiert, was sie ideal für Branchen wie Automatisierung, Medizintechnik, Logistik, Energie, Transport und Lebensmittelindustrie macht.</w:t>
      </w:r>
    </w:p>
    <w:p w14:paraId="6EDD2E27" w14:textId="77777777" w:rsidR="00A64C18" w:rsidRPr="00A64C18" w:rsidRDefault="00A64C18" w:rsidP="00A64C18">
      <w:pPr>
        <w:rPr>
          <w:rFonts w:ascii="Myriad Pro" w:hAnsi="Myriad Pro" w:cs="Arial"/>
          <w:noProof/>
          <w:color w:val="404040"/>
          <w:sz w:val="20"/>
          <w:szCs w:val="20"/>
        </w:rPr>
      </w:pPr>
    </w:p>
    <w:p w14:paraId="36408DEC" w14:textId="77777777" w:rsidR="00A64C18" w:rsidRPr="00A64C18" w:rsidRDefault="00A64C18" w:rsidP="00A64C18">
      <w:pPr>
        <w:rPr>
          <w:rFonts w:ascii="Myriad Pro" w:hAnsi="Myriad Pro" w:cs="Arial"/>
          <w:noProof/>
          <w:color w:val="404040"/>
          <w:sz w:val="20"/>
          <w:szCs w:val="20"/>
        </w:rPr>
      </w:pPr>
      <w:r w:rsidRPr="00A64C18">
        <w:rPr>
          <w:rFonts w:ascii="Myriad Pro" w:hAnsi="Myriad Pro" w:cs="Arial"/>
          <w:noProof/>
          <w:color w:val="404040"/>
          <w:sz w:val="20"/>
          <w:szCs w:val="20"/>
        </w:rPr>
        <w:t>Unsere hauseigene Produktion in Deutschland gewährleistet höchste Qualitätsstandards und schnelle Lieferzeiten. Der Online Konfigurator ist so gestaltet, dass er eine einfache und intuitive Benutzererfahrung bietet. Nutzer können aus einer breiten Palette von Optionen wählen, um ihre ideale Konfiguration zu erstellen. Dies umfasst die Auswahl der neuesten Intel® Core™ Prozessoren, umfangreicher RAM-Optionen und vielseitiger Speicherlösungen. Zusätzlich bieten wir die Möglichkeit, spezifische Anpassungen vorzunehmen, um sicherzustellen, dass jeder Industrie-PC den individuellen Anforderungen und Einsatzbereichen entspricht.</w:t>
      </w:r>
    </w:p>
    <w:p w14:paraId="15DDDCFE" w14:textId="03834758" w:rsidR="00A64C18" w:rsidRPr="00A64C18" w:rsidRDefault="00A64C18" w:rsidP="00A64C18">
      <w:pPr>
        <w:rPr>
          <w:rFonts w:ascii="Myriad Pro" w:hAnsi="Myriad Pro" w:cs="Arial"/>
          <w:noProof/>
          <w:color w:val="404040"/>
          <w:sz w:val="20"/>
          <w:szCs w:val="20"/>
        </w:rPr>
      </w:pPr>
    </w:p>
    <w:p w14:paraId="7B73C420" w14:textId="5E54B184" w:rsidR="00A64C18" w:rsidRDefault="00A64C18" w:rsidP="00A64C18">
      <w:pPr>
        <w:rPr>
          <w:rFonts w:ascii="Myriad Pro" w:hAnsi="Myriad Pro" w:cs="Arial"/>
          <w:noProof/>
          <w:color w:val="404040"/>
          <w:sz w:val="20"/>
          <w:szCs w:val="20"/>
        </w:rPr>
      </w:pPr>
      <w:r w:rsidRPr="00A64C18">
        <w:rPr>
          <w:rFonts w:ascii="Myriad Pro" w:hAnsi="Myriad Pro" w:cs="Arial"/>
          <w:b/>
          <w:noProof/>
          <w:color w:val="404040"/>
          <w:sz w:val="20"/>
          <w:szCs w:val="20"/>
        </w:rPr>
        <w:t>Controlmaster 1019 4HE:</w:t>
      </w:r>
      <w:r w:rsidRPr="00A64C18">
        <w:rPr>
          <w:rFonts w:ascii="Myriad Pro" w:hAnsi="Myriad Pro" w:cs="Arial"/>
          <w:noProof/>
          <w:color w:val="404040"/>
          <w:sz w:val="20"/>
          <w:szCs w:val="20"/>
        </w:rPr>
        <w:t xml:space="preserve"> </w:t>
      </w:r>
      <w:r>
        <w:rPr>
          <w:rFonts w:ascii="Myriad Pro" w:hAnsi="Myriad Pro" w:cs="Arial"/>
          <w:noProof/>
          <w:color w:val="404040"/>
          <w:sz w:val="20"/>
          <w:szCs w:val="20"/>
        </w:rPr>
        <w:br/>
      </w:r>
      <w:r w:rsidRPr="00A64C18">
        <w:rPr>
          <w:rFonts w:ascii="Myriad Pro" w:hAnsi="Myriad Pro" w:cs="Arial"/>
          <w:noProof/>
          <w:color w:val="404040"/>
          <w:sz w:val="20"/>
          <w:szCs w:val="20"/>
        </w:rPr>
        <w:t>Konfigurierbar mit Intel® Core™ Prozessoren der 9. Generation, bis zu 128GB RAM, und vielfältigen Speicheroptionen.</w:t>
      </w:r>
    </w:p>
    <w:p w14:paraId="640045B2" w14:textId="77777777" w:rsidR="00A64C18" w:rsidRPr="00A64C18" w:rsidRDefault="00A64C18" w:rsidP="00A64C18">
      <w:pPr>
        <w:rPr>
          <w:rFonts w:ascii="Myriad Pro" w:hAnsi="Myriad Pro" w:cs="Arial"/>
          <w:noProof/>
          <w:color w:val="404040"/>
          <w:sz w:val="20"/>
          <w:szCs w:val="20"/>
        </w:rPr>
      </w:pPr>
    </w:p>
    <w:p w14:paraId="2338073F" w14:textId="722AF7C8" w:rsidR="00A64C18" w:rsidRDefault="00A64C18" w:rsidP="00A64C18">
      <w:pPr>
        <w:rPr>
          <w:rFonts w:ascii="Myriad Pro" w:hAnsi="Myriad Pro" w:cs="Arial"/>
          <w:noProof/>
          <w:color w:val="404040"/>
          <w:sz w:val="20"/>
          <w:szCs w:val="20"/>
        </w:rPr>
      </w:pPr>
      <w:r w:rsidRPr="00A64C18">
        <w:rPr>
          <w:rFonts w:ascii="Myriad Pro" w:hAnsi="Myriad Pro" w:cs="Arial"/>
          <w:b/>
          <w:noProof/>
          <w:color w:val="404040"/>
          <w:sz w:val="20"/>
          <w:szCs w:val="20"/>
        </w:rPr>
        <w:t>Controlmaster 1321 2HE:</w:t>
      </w:r>
      <w:r w:rsidRPr="00A64C18">
        <w:rPr>
          <w:rFonts w:ascii="Myriad Pro" w:hAnsi="Myriad Pro" w:cs="Arial"/>
          <w:noProof/>
          <w:color w:val="404040"/>
          <w:sz w:val="20"/>
          <w:szCs w:val="20"/>
        </w:rPr>
        <w:t xml:space="preserve"> </w:t>
      </w:r>
      <w:r>
        <w:rPr>
          <w:rFonts w:ascii="Myriad Pro" w:hAnsi="Myriad Pro" w:cs="Arial"/>
          <w:noProof/>
          <w:color w:val="404040"/>
          <w:sz w:val="20"/>
          <w:szCs w:val="20"/>
        </w:rPr>
        <w:br/>
      </w:r>
      <w:r w:rsidRPr="00A64C18">
        <w:rPr>
          <w:rFonts w:ascii="Myriad Pro" w:hAnsi="Myriad Pro" w:cs="Arial"/>
          <w:noProof/>
          <w:color w:val="404040"/>
          <w:sz w:val="20"/>
          <w:szCs w:val="20"/>
        </w:rPr>
        <w:t>Ausgestattet mit Intel® Core™ Prozessoren der 13. und 14. Generation und DDR5-RAM, ideal für hohe Leistung.</w:t>
      </w:r>
    </w:p>
    <w:p w14:paraId="089840C3" w14:textId="77777777" w:rsidR="00A64C18" w:rsidRPr="00A64C18" w:rsidRDefault="00A64C18" w:rsidP="00A64C18">
      <w:pPr>
        <w:rPr>
          <w:rFonts w:ascii="Myriad Pro" w:hAnsi="Myriad Pro" w:cs="Arial"/>
          <w:noProof/>
          <w:color w:val="404040"/>
          <w:sz w:val="20"/>
          <w:szCs w:val="20"/>
        </w:rPr>
      </w:pPr>
    </w:p>
    <w:p w14:paraId="377ACD09" w14:textId="7570A3E5" w:rsidR="00A64C18" w:rsidRDefault="00A64C18" w:rsidP="00A64C18">
      <w:pPr>
        <w:rPr>
          <w:rFonts w:ascii="Myriad Pro" w:hAnsi="Myriad Pro" w:cs="Arial"/>
          <w:noProof/>
          <w:color w:val="404040"/>
          <w:sz w:val="20"/>
          <w:szCs w:val="20"/>
        </w:rPr>
      </w:pPr>
      <w:r w:rsidRPr="00A64C18">
        <w:rPr>
          <w:rFonts w:ascii="Myriad Pro" w:hAnsi="Myriad Pro" w:cs="Arial"/>
          <w:b/>
          <w:noProof/>
          <w:color w:val="404040"/>
          <w:sz w:val="20"/>
          <w:szCs w:val="20"/>
        </w:rPr>
        <w:t>Controlmaster 1320 4HE:</w:t>
      </w:r>
      <w:r w:rsidRPr="00A64C18">
        <w:rPr>
          <w:rFonts w:ascii="Myriad Pro" w:hAnsi="Myriad Pro" w:cs="Arial"/>
          <w:noProof/>
          <w:color w:val="404040"/>
          <w:sz w:val="20"/>
          <w:szCs w:val="20"/>
        </w:rPr>
        <w:t xml:space="preserve"> </w:t>
      </w:r>
      <w:r>
        <w:rPr>
          <w:rFonts w:ascii="Myriad Pro" w:hAnsi="Myriad Pro" w:cs="Arial"/>
          <w:noProof/>
          <w:color w:val="404040"/>
          <w:sz w:val="20"/>
          <w:szCs w:val="20"/>
        </w:rPr>
        <w:br/>
      </w:r>
      <w:r w:rsidRPr="00A64C18">
        <w:rPr>
          <w:rFonts w:ascii="Myriad Pro" w:hAnsi="Myriad Pro" w:cs="Arial"/>
          <w:noProof/>
          <w:color w:val="404040"/>
          <w:sz w:val="20"/>
          <w:szCs w:val="20"/>
        </w:rPr>
        <w:t>Kompakt und leistungsstark, geeignet für industrielle Anwendungen mit begrenztem Platzangebot.</w:t>
      </w:r>
    </w:p>
    <w:p w14:paraId="1B1FDA57" w14:textId="77777777" w:rsidR="00A64C18" w:rsidRPr="00A64C18" w:rsidRDefault="00A64C18" w:rsidP="00A64C18">
      <w:pPr>
        <w:rPr>
          <w:rFonts w:ascii="Myriad Pro" w:hAnsi="Myriad Pro" w:cs="Arial"/>
          <w:noProof/>
          <w:color w:val="404040"/>
          <w:sz w:val="20"/>
          <w:szCs w:val="20"/>
        </w:rPr>
      </w:pPr>
    </w:p>
    <w:p w14:paraId="7D18A13E" w14:textId="7D4C8C49" w:rsidR="00A64C18" w:rsidRDefault="00A64C18" w:rsidP="00A64C18">
      <w:pPr>
        <w:rPr>
          <w:rFonts w:ascii="Myriad Pro" w:hAnsi="Myriad Pro" w:cs="Arial"/>
          <w:noProof/>
          <w:color w:val="404040"/>
          <w:sz w:val="20"/>
          <w:szCs w:val="20"/>
        </w:rPr>
      </w:pPr>
      <w:r w:rsidRPr="00A64C18">
        <w:rPr>
          <w:rFonts w:ascii="Myriad Pro" w:hAnsi="Myriad Pro" w:cs="Arial"/>
          <w:b/>
          <w:noProof/>
          <w:color w:val="404040"/>
          <w:sz w:val="20"/>
          <w:szCs w:val="20"/>
        </w:rPr>
        <w:t>Controlmaster 1016 4HE:</w:t>
      </w:r>
      <w:r w:rsidRPr="00A64C18">
        <w:rPr>
          <w:rFonts w:ascii="Myriad Pro" w:hAnsi="Myriad Pro" w:cs="Arial"/>
          <w:noProof/>
          <w:color w:val="404040"/>
          <w:sz w:val="20"/>
          <w:szCs w:val="20"/>
        </w:rPr>
        <w:t xml:space="preserve"> </w:t>
      </w:r>
      <w:r>
        <w:rPr>
          <w:rFonts w:ascii="Myriad Pro" w:hAnsi="Myriad Pro" w:cs="Arial"/>
          <w:noProof/>
          <w:color w:val="404040"/>
          <w:sz w:val="20"/>
          <w:szCs w:val="20"/>
        </w:rPr>
        <w:br/>
      </w:r>
      <w:r w:rsidRPr="00A64C18">
        <w:rPr>
          <w:rFonts w:ascii="Myriad Pro" w:hAnsi="Myriad Pro" w:cs="Arial"/>
          <w:noProof/>
          <w:color w:val="404040"/>
          <w:sz w:val="20"/>
          <w:szCs w:val="20"/>
        </w:rPr>
        <w:t>Robust und vielseitig, mit umfassenden Konfigurationsmöglichkeiten für verschiedene industrielle Anwendungen.</w:t>
      </w:r>
    </w:p>
    <w:p w14:paraId="3BE484DF" w14:textId="77777777" w:rsidR="00A64C18" w:rsidRPr="00A64C18" w:rsidRDefault="00A64C18" w:rsidP="00A64C18">
      <w:pPr>
        <w:rPr>
          <w:rFonts w:ascii="Myriad Pro" w:hAnsi="Myriad Pro" w:cs="Arial"/>
          <w:noProof/>
          <w:color w:val="404040"/>
          <w:sz w:val="20"/>
          <w:szCs w:val="20"/>
        </w:rPr>
      </w:pPr>
    </w:p>
    <w:p w14:paraId="34EEB299" w14:textId="2C076538" w:rsidR="00A64C18" w:rsidRDefault="00A64C18" w:rsidP="00A64C18">
      <w:pPr>
        <w:rPr>
          <w:rFonts w:ascii="Myriad Pro" w:hAnsi="Myriad Pro" w:cs="Arial"/>
          <w:noProof/>
          <w:color w:val="404040"/>
          <w:sz w:val="20"/>
          <w:szCs w:val="20"/>
        </w:rPr>
      </w:pPr>
      <w:r w:rsidRPr="00A64C18">
        <w:rPr>
          <w:rFonts w:ascii="Myriad Pro" w:hAnsi="Myriad Pro" w:cs="Arial"/>
          <w:b/>
          <w:noProof/>
          <w:color w:val="404040"/>
          <w:sz w:val="20"/>
          <w:szCs w:val="20"/>
        </w:rPr>
        <w:t>Controlmaster 1022 4HE:</w:t>
      </w:r>
      <w:r w:rsidRPr="00A64C18">
        <w:rPr>
          <w:rFonts w:ascii="Myriad Pro" w:hAnsi="Myriad Pro" w:cs="Arial"/>
          <w:noProof/>
          <w:color w:val="404040"/>
          <w:sz w:val="20"/>
          <w:szCs w:val="20"/>
        </w:rPr>
        <w:t xml:space="preserve"> </w:t>
      </w:r>
      <w:r>
        <w:rPr>
          <w:rFonts w:ascii="Myriad Pro" w:hAnsi="Myriad Pro" w:cs="Arial"/>
          <w:noProof/>
          <w:color w:val="404040"/>
          <w:sz w:val="20"/>
          <w:szCs w:val="20"/>
        </w:rPr>
        <w:br/>
      </w:r>
      <w:r w:rsidRPr="00A64C18">
        <w:rPr>
          <w:rFonts w:ascii="Myriad Pro" w:hAnsi="Myriad Pro" w:cs="Arial"/>
          <w:noProof/>
          <w:color w:val="404040"/>
          <w:sz w:val="20"/>
          <w:szCs w:val="20"/>
        </w:rPr>
        <w:t>High-End-Konfigurationen mit modernsten Intel® Core™ Prozessoren und umfangreichen Erweiterungsoptionen.</w:t>
      </w:r>
    </w:p>
    <w:p w14:paraId="0DF17788" w14:textId="77777777" w:rsidR="00A64C18" w:rsidRPr="00A64C18" w:rsidRDefault="00A64C18" w:rsidP="00A64C18">
      <w:pPr>
        <w:rPr>
          <w:rFonts w:ascii="Myriad Pro" w:hAnsi="Myriad Pro" w:cs="Arial"/>
          <w:noProof/>
          <w:color w:val="404040"/>
          <w:sz w:val="20"/>
          <w:szCs w:val="20"/>
        </w:rPr>
      </w:pPr>
    </w:p>
    <w:p w14:paraId="6EEAD68A" w14:textId="444660C9" w:rsidR="004D3A5B" w:rsidRDefault="00A64C18" w:rsidP="00A64C18">
      <w:pPr>
        <w:rPr>
          <w:rFonts w:ascii="Myriad Pro" w:hAnsi="Myriad Pro" w:cs="Arial"/>
          <w:noProof/>
          <w:color w:val="404040"/>
          <w:sz w:val="20"/>
          <w:szCs w:val="20"/>
        </w:rPr>
      </w:pPr>
      <w:r w:rsidRPr="00A64C18">
        <w:rPr>
          <w:rFonts w:ascii="Myriad Pro" w:hAnsi="Myriad Pro" w:cs="Arial"/>
          <w:noProof/>
          <w:color w:val="404040"/>
          <w:sz w:val="20"/>
          <w:szCs w:val="20"/>
        </w:rPr>
        <w:t>Unsere Kunden profitieren von der Kombination aus hochwertiger Technologie und der Flexibilität, die unser neuer Konfigurator bietet. Jede Bestellung wird sorgfältig bearbeitet und in unserer hochmodernen Produktionsstätte gefertigt, was eine schnelle Umsetzung und höchste Zuverlässigkeit garantiert.</w:t>
      </w:r>
    </w:p>
    <w:p w14:paraId="717F6856" w14:textId="7FEB3F96" w:rsidR="00CC7209" w:rsidRDefault="00CC7209" w:rsidP="001C79A0">
      <w:pPr>
        <w:rPr>
          <w:rFonts w:ascii="Myriad Pro" w:eastAsia="Times New Roman" w:hAnsi="Myriad Pro" w:cs="Arial"/>
          <w:color w:val="404040"/>
          <w:sz w:val="20"/>
          <w:szCs w:val="20"/>
        </w:rPr>
      </w:pPr>
    </w:p>
    <w:p w14:paraId="30863F60" w14:textId="3A41691A" w:rsidR="002A5A0A" w:rsidRPr="002A14A6" w:rsidRDefault="00A64C18" w:rsidP="001C79A0">
      <w:pPr>
        <w:rPr>
          <w:rFonts w:ascii="Myriad Pro" w:hAnsi="Myriad Pro" w:cs="Arial"/>
          <w:b/>
          <w:sz w:val="20"/>
          <w:szCs w:val="20"/>
        </w:rPr>
      </w:pPr>
      <w:r>
        <w:rPr>
          <w:rFonts w:ascii="Myriad Pro" w:hAnsi="Myriad Pro" w:cs="Arial"/>
          <w:sz w:val="20"/>
          <w:szCs w:val="20"/>
        </w:rPr>
        <w:t>W</w:t>
      </w:r>
      <w:bookmarkStart w:id="0" w:name="_GoBack"/>
      <w:bookmarkEnd w:id="0"/>
      <w:r w:rsidR="001C79A0" w:rsidRPr="002A14A6">
        <w:rPr>
          <w:rFonts w:ascii="Myriad Pro" w:hAnsi="Myriad Pro" w:cs="Arial"/>
          <w:sz w:val="20"/>
          <w:szCs w:val="20"/>
        </w:rPr>
        <w:t>eitere Pressemeldungen und Bildmaterial finden Sie unter</w:t>
      </w:r>
      <w:r w:rsidR="001C79A0" w:rsidRPr="002A14A6">
        <w:rPr>
          <w:rFonts w:ascii="Myriad Pro" w:hAnsi="Myriad Pro" w:cs="Arial"/>
          <w:b/>
          <w:sz w:val="20"/>
          <w:szCs w:val="20"/>
        </w:rPr>
        <w:t xml:space="preserve"> </w:t>
      </w:r>
      <w:hyperlink r:id="rId9" w:history="1">
        <w:r w:rsidR="001C79A0" w:rsidRPr="002A14A6">
          <w:rPr>
            <w:rStyle w:val="Hyperlink"/>
            <w:rFonts w:ascii="Myriad Pro" w:hAnsi="Myriad Pro" w:cs="Arial"/>
            <w:b/>
            <w:sz w:val="20"/>
            <w:szCs w:val="20"/>
          </w:rPr>
          <w:t>www.ico.de/presse</w:t>
        </w:r>
      </w:hyperlink>
    </w:p>
    <w:p w14:paraId="66E576FE" w14:textId="77777777" w:rsidR="002A14A6" w:rsidRPr="00D32C2F" w:rsidRDefault="002A14A6"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578B6B92"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Die ICO Innovative Computer GmbH ging Anfang 1991 aus der 1982 gegründeten Klaus Jeschke Hard- und Software GmbH hervor und verfügt somit als Distributor und Importeur von Computer- und Kommunikations-Komponenten über mehr als </w:t>
      </w:r>
      <w:r w:rsidR="001727A9">
        <w:rPr>
          <w:rFonts w:ascii="Myriad Pro" w:hAnsi="Myriad Pro" w:cs="Arial"/>
          <w:sz w:val="20"/>
          <w:szCs w:val="20"/>
        </w:rPr>
        <w:t>40</w:t>
      </w:r>
      <w:r w:rsidRPr="00D32C2F">
        <w:rPr>
          <w:rFonts w:ascii="Myriad Pro" w:hAnsi="Myriad Pro" w:cs="Arial"/>
          <w:sz w:val="20"/>
          <w:szCs w:val="20"/>
        </w:rPr>
        <w:t xml:space="preserve">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2F2C11DF" w:rsidR="001C79A0" w:rsidRPr="002A14A6" w:rsidRDefault="001C79A0" w:rsidP="002A14A6">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0"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sectPr w:rsidR="001C79A0" w:rsidRPr="002A14A6"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607D22B" w14:textId="77777777" w:rsidR="006E3830" w:rsidRDefault="006E3830">
      <w:r>
        <w:separator/>
      </w:r>
    </w:p>
  </w:endnote>
  <w:endnote w:type="continuationSeparator" w:id="0">
    <w:p w14:paraId="18FE9745" w14:textId="77777777" w:rsidR="006E3830" w:rsidRDefault="006E38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FC53065" w14:textId="77777777" w:rsidR="006E3830" w:rsidRDefault="006E3830">
      <w:r>
        <w:separator/>
      </w:r>
    </w:p>
  </w:footnote>
  <w:footnote w:type="continuationSeparator" w:id="0">
    <w:p w14:paraId="12668A0A" w14:textId="77777777" w:rsidR="006E3830" w:rsidRDefault="006E383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17F43"/>
    <w:rsid w:val="00025806"/>
    <w:rsid w:val="00037CF5"/>
    <w:rsid w:val="00050DAB"/>
    <w:rsid w:val="00080024"/>
    <w:rsid w:val="00080294"/>
    <w:rsid w:val="00080F14"/>
    <w:rsid w:val="000B40B4"/>
    <w:rsid w:val="000B714C"/>
    <w:rsid w:val="000C584C"/>
    <w:rsid w:val="000D0122"/>
    <w:rsid w:val="00105DB4"/>
    <w:rsid w:val="00121164"/>
    <w:rsid w:val="00136485"/>
    <w:rsid w:val="00144924"/>
    <w:rsid w:val="00153215"/>
    <w:rsid w:val="00167B4C"/>
    <w:rsid w:val="001727A9"/>
    <w:rsid w:val="001773B7"/>
    <w:rsid w:val="001821A5"/>
    <w:rsid w:val="001840C6"/>
    <w:rsid w:val="00185162"/>
    <w:rsid w:val="00191201"/>
    <w:rsid w:val="001975E2"/>
    <w:rsid w:val="001A12D7"/>
    <w:rsid w:val="001A5EC1"/>
    <w:rsid w:val="001B72D4"/>
    <w:rsid w:val="001C79A0"/>
    <w:rsid w:val="001D4844"/>
    <w:rsid w:val="001E520D"/>
    <w:rsid w:val="001E657B"/>
    <w:rsid w:val="001F6710"/>
    <w:rsid w:val="0021514C"/>
    <w:rsid w:val="00217B46"/>
    <w:rsid w:val="00222F1B"/>
    <w:rsid w:val="00242BD2"/>
    <w:rsid w:val="00245878"/>
    <w:rsid w:val="00250BA4"/>
    <w:rsid w:val="00253259"/>
    <w:rsid w:val="00253416"/>
    <w:rsid w:val="0028077A"/>
    <w:rsid w:val="00281568"/>
    <w:rsid w:val="002A14A6"/>
    <w:rsid w:val="002A3DBC"/>
    <w:rsid w:val="002A5A0A"/>
    <w:rsid w:val="002B3080"/>
    <w:rsid w:val="002B6D50"/>
    <w:rsid w:val="002C4EC0"/>
    <w:rsid w:val="002C5F42"/>
    <w:rsid w:val="002D5961"/>
    <w:rsid w:val="002D79C4"/>
    <w:rsid w:val="002F74A3"/>
    <w:rsid w:val="00307A27"/>
    <w:rsid w:val="003239D1"/>
    <w:rsid w:val="00336FB7"/>
    <w:rsid w:val="00337F6A"/>
    <w:rsid w:val="00342D79"/>
    <w:rsid w:val="003838D8"/>
    <w:rsid w:val="00396BD9"/>
    <w:rsid w:val="003A19FB"/>
    <w:rsid w:val="003A1BDA"/>
    <w:rsid w:val="003A1D58"/>
    <w:rsid w:val="003A43FD"/>
    <w:rsid w:val="003E2CBF"/>
    <w:rsid w:val="003F3C9D"/>
    <w:rsid w:val="003F5DDA"/>
    <w:rsid w:val="004475C1"/>
    <w:rsid w:val="00450EC9"/>
    <w:rsid w:val="0045226B"/>
    <w:rsid w:val="00452965"/>
    <w:rsid w:val="00480958"/>
    <w:rsid w:val="00483097"/>
    <w:rsid w:val="004A1E03"/>
    <w:rsid w:val="004A5EA1"/>
    <w:rsid w:val="004B5DBE"/>
    <w:rsid w:val="004C6931"/>
    <w:rsid w:val="004D3A5B"/>
    <w:rsid w:val="0051496E"/>
    <w:rsid w:val="0051661D"/>
    <w:rsid w:val="00526CEC"/>
    <w:rsid w:val="00550E21"/>
    <w:rsid w:val="005533C9"/>
    <w:rsid w:val="00554D90"/>
    <w:rsid w:val="00555EC4"/>
    <w:rsid w:val="005561BE"/>
    <w:rsid w:val="00557427"/>
    <w:rsid w:val="00561F57"/>
    <w:rsid w:val="00583DB4"/>
    <w:rsid w:val="005A4B75"/>
    <w:rsid w:val="005B07F4"/>
    <w:rsid w:val="005B107E"/>
    <w:rsid w:val="005B4573"/>
    <w:rsid w:val="005C32A8"/>
    <w:rsid w:val="005D0458"/>
    <w:rsid w:val="00611C79"/>
    <w:rsid w:val="006426FD"/>
    <w:rsid w:val="006835DD"/>
    <w:rsid w:val="00684E52"/>
    <w:rsid w:val="00694ACD"/>
    <w:rsid w:val="006C1B6B"/>
    <w:rsid w:val="006C2B6B"/>
    <w:rsid w:val="006C2C1A"/>
    <w:rsid w:val="006C5223"/>
    <w:rsid w:val="006D6331"/>
    <w:rsid w:val="006D660E"/>
    <w:rsid w:val="006E3830"/>
    <w:rsid w:val="006F16F1"/>
    <w:rsid w:val="00700691"/>
    <w:rsid w:val="0070180C"/>
    <w:rsid w:val="00701B54"/>
    <w:rsid w:val="00706D42"/>
    <w:rsid w:val="00707312"/>
    <w:rsid w:val="00710A31"/>
    <w:rsid w:val="007122C5"/>
    <w:rsid w:val="0071595B"/>
    <w:rsid w:val="0073767E"/>
    <w:rsid w:val="007542E4"/>
    <w:rsid w:val="0077312B"/>
    <w:rsid w:val="007A17E7"/>
    <w:rsid w:val="007A5080"/>
    <w:rsid w:val="007A5F1B"/>
    <w:rsid w:val="007C1ED2"/>
    <w:rsid w:val="007C34EB"/>
    <w:rsid w:val="00814242"/>
    <w:rsid w:val="0082224F"/>
    <w:rsid w:val="008249A4"/>
    <w:rsid w:val="00845CE6"/>
    <w:rsid w:val="00856538"/>
    <w:rsid w:val="00877FF9"/>
    <w:rsid w:val="008822B8"/>
    <w:rsid w:val="00886249"/>
    <w:rsid w:val="00886DE1"/>
    <w:rsid w:val="0089296F"/>
    <w:rsid w:val="008A3E81"/>
    <w:rsid w:val="008A61F9"/>
    <w:rsid w:val="008B0A86"/>
    <w:rsid w:val="008B27D8"/>
    <w:rsid w:val="008C18AE"/>
    <w:rsid w:val="008D678E"/>
    <w:rsid w:val="00904BE0"/>
    <w:rsid w:val="00911E8A"/>
    <w:rsid w:val="00947B46"/>
    <w:rsid w:val="0095327C"/>
    <w:rsid w:val="0097555E"/>
    <w:rsid w:val="00983C5F"/>
    <w:rsid w:val="009905B3"/>
    <w:rsid w:val="00992B04"/>
    <w:rsid w:val="009A7BC7"/>
    <w:rsid w:val="009A7D44"/>
    <w:rsid w:val="009C5E51"/>
    <w:rsid w:val="009F3690"/>
    <w:rsid w:val="00A10789"/>
    <w:rsid w:val="00A31529"/>
    <w:rsid w:val="00A435EA"/>
    <w:rsid w:val="00A55667"/>
    <w:rsid w:val="00A64C18"/>
    <w:rsid w:val="00A703F7"/>
    <w:rsid w:val="00A7664B"/>
    <w:rsid w:val="00A86640"/>
    <w:rsid w:val="00A91F3B"/>
    <w:rsid w:val="00AB3D42"/>
    <w:rsid w:val="00AD1113"/>
    <w:rsid w:val="00AD6BE2"/>
    <w:rsid w:val="00AF6FDA"/>
    <w:rsid w:val="00AF7165"/>
    <w:rsid w:val="00B02E08"/>
    <w:rsid w:val="00B25D7A"/>
    <w:rsid w:val="00B3121D"/>
    <w:rsid w:val="00B5145F"/>
    <w:rsid w:val="00B55564"/>
    <w:rsid w:val="00B57265"/>
    <w:rsid w:val="00B57887"/>
    <w:rsid w:val="00B57965"/>
    <w:rsid w:val="00B65BBE"/>
    <w:rsid w:val="00B6667F"/>
    <w:rsid w:val="00B75274"/>
    <w:rsid w:val="00B76B89"/>
    <w:rsid w:val="00B913F5"/>
    <w:rsid w:val="00BA4AD8"/>
    <w:rsid w:val="00BA7392"/>
    <w:rsid w:val="00BB7E21"/>
    <w:rsid w:val="00BC4ECD"/>
    <w:rsid w:val="00BD5B17"/>
    <w:rsid w:val="00BE2095"/>
    <w:rsid w:val="00C03D07"/>
    <w:rsid w:val="00C11EA8"/>
    <w:rsid w:val="00C4281A"/>
    <w:rsid w:val="00C533AF"/>
    <w:rsid w:val="00C61CF0"/>
    <w:rsid w:val="00C74C68"/>
    <w:rsid w:val="00C81520"/>
    <w:rsid w:val="00C817C9"/>
    <w:rsid w:val="00C94F77"/>
    <w:rsid w:val="00CC7209"/>
    <w:rsid w:val="00CF2F66"/>
    <w:rsid w:val="00CF3FCB"/>
    <w:rsid w:val="00D149AA"/>
    <w:rsid w:val="00D17856"/>
    <w:rsid w:val="00D26779"/>
    <w:rsid w:val="00D32C2F"/>
    <w:rsid w:val="00D56009"/>
    <w:rsid w:val="00D65F1A"/>
    <w:rsid w:val="00D80784"/>
    <w:rsid w:val="00D84930"/>
    <w:rsid w:val="00DA0791"/>
    <w:rsid w:val="00DA1B8D"/>
    <w:rsid w:val="00DB7ECC"/>
    <w:rsid w:val="00DC0E8F"/>
    <w:rsid w:val="00DF08B2"/>
    <w:rsid w:val="00DF5F0F"/>
    <w:rsid w:val="00E065B2"/>
    <w:rsid w:val="00E06C28"/>
    <w:rsid w:val="00E13737"/>
    <w:rsid w:val="00E2340A"/>
    <w:rsid w:val="00E31897"/>
    <w:rsid w:val="00E368AF"/>
    <w:rsid w:val="00E36A32"/>
    <w:rsid w:val="00E4686F"/>
    <w:rsid w:val="00E91A74"/>
    <w:rsid w:val="00EB0CAD"/>
    <w:rsid w:val="00EB26D7"/>
    <w:rsid w:val="00EB38A3"/>
    <w:rsid w:val="00EC6243"/>
    <w:rsid w:val="00ED2788"/>
    <w:rsid w:val="00EF1D2F"/>
    <w:rsid w:val="00F24839"/>
    <w:rsid w:val="00F54D40"/>
    <w:rsid w:val="00F615B2"/>
    <w:rsid w:val="00F674BB"/>
    <w:rsid w:val="00F72544"/>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54DDF84-FCD7-4E4D-9CE4-22C9CBFEA8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670</Words>
  <Characters>4222</Characters>
  <Application>Microsoft Office Word</Application>
  <DocSecurity>0</DocSecurity>
  <Lines>35</Lines>
  <Paragraphs>9</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4883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52</cp:revision>
  <cp:lastPrinted>1900-12-31T23:00:00Z</cp:lastPrinted>
  <dcterms:created xsi:type="dcterms:W3CDTF">2023-08-01T10:08:00Z</dcterms:created>
  <dcterms:modified xsi:type="dcterms:W3CDTF">2024-06-19T14:33:00Z</dcterms:modified>
</cp:coreProperties>
</file>