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4D9F29C1" w:rsidR="00561F57" w:rsidRDefault="00CC7209" w:rsidP="00561F57">
      <w:pPr>
        <w:rPr>
          <w:rFonts w:ascii="Myriad Pro" w:eastAsiaTheme="majorEastAsia" w:hAnsi="Myriad Pro" w:cs="Segoe UI"/>
          <w:b/>
          <w:bCs/>
          <w:color w:val="0553A2"/>
          <w:sz w:val="32"/>
          <w:szCs w:val="32"/>
        </w:rPr>
      </w:pPr>
      <w:r w:rsidRPr="00CC7209">
        <w:rPr>
          <w:rFonts w:ascii="Myriad Pro" w:eastAsiaTheme="majorEastAsia" w:hAnsi="Myriad Pro" w:cs="Segoe UI"/>
          <w:b/>
          <w:bCs/>
          <w:color w:val="0553A2"/>
          <w:sz w:val="32"/>
          <w:szCs w:val="32"/>
        </w:rPr>
        <w:t xml:space="preserve">Neue </w:t>
      </w:r>
      <w:proofErr w:type="spellStart"/>
      <w:r w:rsidRPr="00CC7209">
        <w:rPr>
          <w:rFonts w:ascii="Myriad Pro" w:eastAsiaTheme="majorEastAsia" w:hAnsi="Myriad Pro" w:cs="Segoe UI"/>
          <w:b/>
          <w:bCs/>
          <w:color w:val="0553A2"/>
          <w:sz w:val="32"/>
          <w:szCs w:val="32"/>
        </w:rPr>
        <w:t>Hygrolion</w:t>
      </w:r>
      <w:proofErr w:type="spellEnd"/>
      <w:r w:rsidRPr="00CC7209">
        <w:rPr>
          <w:rFonts w:ascii="Myriad Pro" w:eastAsiaTheme="majorEastAsia" w:hAnsi="Myriad Pro" w:cs="Segoe UI"/>
          <w:b/>
          <w:bCs/>
          <w:color w:val="0553A2"/>
          <w:sz w:val="32"/>
          <w:szCs w:val="32"/>
        </w:rPr>
        <w:t xml:space="preserve"> Panel PCs: Leistungsstarke und robuste Lösungen für anspruchsvolle Umgebungen</w:t>
      </w:r>
    </w:p>
    <w:p w14:paraId="2886994A" w14:textId="0FD70D65" w:rsidR="007542E4" w:rsidRPr="007542E4" w:rsidRDefault="00CC7209"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39FAA2E" wp14:editId="3274C333">
            <wp:simplePos x="0" y="0"/>
            <wp:positionH relativeFrom="column">
              <wp:posOffset>-624840</wp:posOffset>
            </wp:positionH>
            <wp:positionV relativeFrom="paragraph">
              <wp:posOffset>154305</wp:posOffset>
            </wp:positionV>
            <wp:extent cx="2906395" cy="1724025"/>
            <wp:effectExtent l="0" t="0" r="8255"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06395" cy="17240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E2F71B" w14:textId="21B74B78" w:rsidR="00CC7209" w:rsidRPr="00CC7209" w:rsidRDefault="00CC7209" w:rsidP="00CC7209">
      <w:pPr>
        <w:rPr>
          <w:rFonts w:ascii="Myriad Pro" w:hAnsi="Myriad Pro" w:cs="Arial"/>
          <w:noProof/>
          <w:color w:val="404040"/>
          <w:sz w:val="20"/>
          <w:szCs w:val="20"/>
        </w:rPr>
      </w:pPr>
      <w:r>
        <w:rPr>
          <w:rFonts w:ascii="Myriad Pro" w:hAnsi="Myriad Pro" w:cs="Arial"/>
          <w:noProof/>
          <w:color w:val="404040"/>
          <w:sz w:val="20"/>
          <w:szCs w:val="20"/>
        </w:rPr>
        <w:t>Die</w:t>
      </w:r>
      <w:r w:rsidRPr="00CC7209">
        <w:rPr>
          <w:rFonts w:ascii="Myriad Pro" w:hAnsi="Myriad Pro" w:cs="Arial"/>
          <w:noProof/>
          <w:color w:val="404040"/>
          <w:sz w:val="20"/>
          <w:szCs w:val="20"/>
        </w:rPr>
        <w:t xml:space="preserve"> neuesten Hygrolion Panel PCs, die Modelle SPC24SE und 24UII, bieten eine perfekte Kombination aus fortschrittlicher Technologie, Robustheit und Vielseitigkeit. Mit ihren 23,8-Zoll-Displays, kapazitiven Multitouch-Bildschirmen und einem lüfterlosen Design sind diese Geräte ideal für verschiedene industrielle Anwendungen geeignet, bei denen Zuverlässigkeit und Benutzerfreundlichkeit im Vordergrund stehen.</w:t>
      </w:r>
    </w:p>
    <w:p w14:paraId="032E963D" w14:textId="77777777" w:rsidR="00CC7209" w:rsidRPr="00CC7209" w:rsidRDefault="00CC7209" w:rsidP="00CC7209">
      <w:pPr>
        <w:rPr>
          <w:rFonts w:ascii="Myriad Pro" w:hAnsi="Myriad Pro" w:cs="Arial"/>
          <w:noProof/>
          <w:color w:val="404040"/>
          <w:sz w:val="20"/>
          <w:szCs w:val="20"/>
        </w:rPr>
      </w:pPr>
    </w:p>
    <w:p w14:paraId="2D4643F4" w14:textId="77777777" w:rsidR="00CC7209" w:rsidRPr="00CC7209" w:rsidRDefault="00CC7209" w:rsidP="00CC7209">
      <w:pPr>
        <w:rPr>
          <w:rFonts w:ascii="Myriad Pro" w:hAnsi="Myriad Pro" w:cs="Arial"/>
          <w:noProof/>
          <w:color w:val="404040"/>
          <w:sz w:val="20"/>
          <w:szCs w:val="20"/>
        </w:rPr>
      </w:pPr>
      <w:r w:rsidRPr="00CC7209">
        <w:rPr>
          <w:rFonts w:ascii="Myriad Pro" w:hAnsi="Myriad Pro" w:cs="Arial"/>
          <w:noProof/>
          <w:color w:val="404040"/>
          <w:sz w:val="20"/>
          <w:szCs w:val="20"/>
        </w:rPr>
        <w:t>Beide Hygrolion Panel PCs sind mit hochwertiger Hardware ausgestattet, um höchste Leistungsanforderungen zu erfüllen. Der SPC24SE wird von einem Intel® Celeron® J6412 Prozessor mit 2.0 GHz angetrieben, während der 24UII mit einem leistungsstarken Intel® Core i7-1255U Prozessor mit 4,70 GHz ausgestattet ist. Beide Modelle verfügen über 8 GB RAM, erweiterbar auf bis zu 32 GB, und eine 128 GB SSD für schnelle und zuverlässige Datenspeicherung. Die Geräte bieten zahlreiche Schnittstellen, darunter zwei Gigabit LAN-Anschlüsse, WLAN, USB 2.0, und eine serielle Schnittstelle, die als RS232 genutzt werden kann. Der Schutzgrad IP66 gewährleistet, dass die Geräte vollständig gegen Staub und starkes Strahlwasser geschützt sind, was sie besonders widerstandsfähig in herausfordernden Umgebungen macht.</w:t>
      </w:r>
    </w:p>
    <w:p w14:paraId="7BA9BE68" w14:textId="77777777" w:rsidR="00CC7209" w:rsidRPr="00CC7209" w:rsidRDefault="00CC7209" w:rsidP="00CC7209">
      <w:pPr>
        <w:rPr>
          <w:rFonts w:ascii="Myriad Pro" w:hAnsi="Myriad Pro" w:cs="Arial"/>
          <w:noProof/>
          <w:color w:val="404040"/>
          <w:sz w:val="20"/>
          <w:szCs w:val="20"/>
        </w:rPr>
      </w:pPr>
    </w:p>
    <w:p w14:paraId="16CB6E6E" w14:textId="3FD2981D" w:rsidR="00A91F3B" w:rsidRDefault="00CC7209" w:rsidP="00CC7209">
      <w:pPr>
        <w:rPr>
          <w:rFonts w:ascii="Myriad Pro" w:hAnsi="Myriad Pro" w:cs="Arial"/>
          <w:noProof/>
          <w:color w:val="404040"/>
          <w:sz w:val="20"/>
          <w:szCs w:val="20"/>
        </w:rPr>
      </w:pPr>
      <w:r w:rsidRPr="00CC7209">
        <w:rPr>
          <w:rFonts w:ascii="Myriad Pro" w:hAnsi="Myriad Pro" w:cs="Arial"/>
          <w:noProof/>
          <w:color w:val="404040"/>
          <w:sz w:val="20"/>
          <w:szCs w:val="20"/>
        </w:rPr>
        <w:t>Dank ihrer robusten Edelstahlkonstruktion und dem flachen True-Flat-Touchscreen-Design eignen sich die Hygrolion Panel PCs hervorragend für den Einsatz in verschiedenen Industrien. Zu den möglichen Einsatzgebieten gehören die Lebensmittel- und Getränkeindustrie, Verpackungsbetriebe, Schlachthöfe, die Sanitärindustrie, die industrielle Automatisierung sowie Logistik- und Lagerhausumgebungen. Die Hygrolion Panel PCs sind nicht nur für raue Bedingungen ausgelegt, sondern bieten auch die Flexibilität und Anpassungsfähigkeit, die in modernen industriellen Anwendungen erforderlich sind.</w:t>
      </w:r>
    </w:p>
    <w:p w14:paraId="0D226788" w14:textId="7BEA7B75" w:rsidR="00CC7209" w:rsidRDefault="00CC7209" w:rsidP="00CC7209">
      <w:pPr>
        <w:rPr>
          <w:rFonts w:ascii="Myriad Pro" w:hAnsi="Myriad Pro" w:cs="Arial"/>
          <w:noProof/>
          <w:color w:val="404040"/>
          <w:sz w:val="20"/>
          <w:szCs w:val="20"/>
        </w:rPr>
      </w:pPr>
    </w:p>
    <w:p w14:paraId="6D8F3A67" w14:textId="69346263" w:rsidR="00CC7209" w:rsidRDefault="00CC7209" w:rsidP="00CC7209">
      <w:pPr>
        <w:rPr>
          <w:rFonts w:ascii="Myriad Pro" w:hAnsi="Myriad Pro" w:cs="Arial"/>
          <w:noProof/>
          <w:color w:val="404040"/>
          <w:sz w:val="20"/>
          <w:szCs w:val="20"/>
        </w:rPr>
      </w:pPr>
      <w:hyperlink r:id="rId9" w:history="1">
        <w:r w:rsidRPr="00FD0BE5">
          <w:rPr>
            <w:rStyle w:val="Hyperlink"/>
            <w:rFonts w:ascii="Myriad Pro" w:hAnsi="Myriad Pro" w:cs="Arial"/>
            <w:noProof/>
            <w:sz w:val="20"/>
            <w:szCs w:val="20"/>
          </w:rPr>
          <w:t>https://www.ico.de/search3.php?search_str=hygrolion&amp;filter=148.974_0.1787816801</w:t>
        </w:r>
      </w:hyperlink>
    </w:p>
    <w:p w14:paraId="717F6856" w14:textId="77777777" w:rsidR="00CC7209" w:rsidRDefault="00CC7209" w:rsidP="001C79A0">
      <w:pPr>
        <w:rPr>
          <w:rFonts w:ascii="Myriad Pro" w:eastAsia="Times New Roman" w:hAnsi="Myriad Pro" w:cs="Arial"/>
          <w:color w:val="404040"/>
          <w:sz w:val="20"/>
          <w:szCs w:val="20"/>
        </w:rPr>
      </w:pPr>
      <w:bookmarkStart w:id="0" w:name="_GoBack"/>
      <w:bookmarkEnd w:id="0"/>
    </w:p>
    <w:p w14:paraId="10A64738" w14:textId="77777777" w:rsidR="00561F57" w:rsidRDefault="00561F57" w:rsidP="001C79A0">
      <w:pPr>
        <w:rPr>
          <w:rFonts w:ascii="Myriad Pro" w:hAnsi="Myriad Pro" w:cs="Arial"/>
          <w:sz w:val="20"/>
          <w:szCs w:val="20"/>
        </w:rPr>
      </w:pPr>
    </w:p>
    <w:p w14:paraId="62521749" w14:textId="058A40A4" w:rsidR="00561F57" w:rsidRDefault="00561F57"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2A53FF72" w14:textId="737B8750" w:rsidR="007542E4" w:rsidRDefault="007542E4" w:rsidP="001C79A0">
      <w:pPr>
        <w:rPr>
          <w:rFonts w:ascii="Myriad Pro" w:hAnsi="Myriad Pro" w:cs="Arial"/>
          <w:sz w:val="20"/>
          <w:szCs w:val="20"/>
        </w:rPr>
      </w:pPr>
    </w:p>
    <w:p w14:paraId="6502EC2A" w14:textId="3C2AFADF" w:rsidR="007542E4" w:rsidRDefault="007542E4" w:rsidP="001C79A0">
      <w:pPr>
        <w:rPr>
          <w:rFonts w:ascii="Myriad Pro" w:hAnsi="Myriad Pro" w:cs="Arial"/>
          <w:sz w:val="20"/>
          <w:szCs w:val="20"/>
        </w:rPr>
      </w:pPr>
    </w:p>
    <w:p w14:paraId="57E72144" w14:textId="58F408E4" w:rsidR="007542E4" w:rsidRDefault="007542E4" w:rsidP="001C79A0">
      <w:pPr>
        <w:rPr>
          <w:rFonts w:ascii="Myriad Pro" w:hAnsi="Myriad Pro" w:cs="Arial"/>
          <w:sz w:val="20"/>
          <w:szCs w:val="20"/>
        </w:rPr>
      </w:pPr>
    </w:p>
    <w:p w14:paraId="2505EED8" w14:textId="44714AA7" w:rsidR="007542E4" w:rsidRDefault="007542E4" w:rsidP="001C79A0">
      <w:pPr>
        <w:rPr>
          <w:rFonts w:ascii="Myriad Pro" w:hAnsi="Myriad Pro" w:cs="Arial"/>
          <w:sz w:val="20"/>
          <w:szCs w:val="20"/>
        </w:rPr>
      </w:pPr>
    </w:p>
    <w:p w14:paraId="4949BB50" w14:textId="77777777" w:rsidR="00CC7209" w:rsidRDefault="00CC7209" w:rsidP="001C79A0">
      <w:pPr>
        <w:rPr>
          <w:rFonts w:ascii="Myriad Pro" w:hAnsi="Myriad Pro" w:cs="Arial"/>
          <w:sz w:val="20"/>
          <w:szCs w:val="20"/>
        </w:rPr>
      </w:pPr>
    </w:p>
    <w:p w14:paraId="2FC49CF7" w14:textId="72FB8425" w:rsidR="007542E4" w:rsidRDefault="007542E4" w:rsidP="001C79A0">
      <w:pPr>
        <w:rPr>
          <w:rFonts w:ascii="Myriad Pro" w:hAnsi="Myriad Pro" w:cs="Arial"/>
          <w:sz w:val="20"/>
          <w:szCs w:val="20"/>
        </w:rPr>
      </w:pPr>
    </w:p>
    <w:p w14:paraId="36097F7F" w14:textId="256CEEF3" w:rsidR="001727A9" w:rsidRDefault="001727A9" w:rsidP="001C79A0">
      <w:pPr>
        <w:rPr>
          <w:rFonts w:ascii="Myriad Pro" w:hAnsi="Myriad Pro" w:cs="Arial"/>
          <w:sz w:val="20"/>
          <w:szCs w:val="20"/>
        </w:rPr>
      </w:pPr>
    </w:p>
    <w:p w14:paraId="5F17A283" w14:textId="28C26B4F" w:rsidR="001727A9" w:rsidRDefault="001727A9" w:rsidP="001C79A0">
      <w:pPr>
        <w:rPr>
          <w:rFonts w:ascii="Myriad Pro" w:hAnsi="Myriad Pro" w:cs="Arial"/>
          <w:sz w:val="20"/>
          <w:szCs w:val="20"/>
        </w:rPr>
      </w:pPr>
    </w:p>
    <w:p w14:paraId="459B88DF" w14:textId="7ADE9E50" w:rsidR="001727A9" w:rsidRDefault="001727A9" w:rsidP="001C79A0">
      <w:pPr>
        <w:rPr>
          <w:rFonts w:ascii="Myriad Pro" w:hAnsi="Myriad Pro" w:cs="Arial"/>
          <w:sz w:val="20"/>
          <w:szCs w:val="20"/>
        </w:rPr>
      </w:pPr>
    </w:p>
    <w:p w14:paraId="496C51F5" w14:textId="5B90F73F" w:rsidR="001727A9" w:rsidRDefault="001727A9"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0"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9777A0" w14:textId="77777777" w:rsidR="000C584C" w:rsidRDefault="000C584C">
      <w:r>
        <w:separator/>
      </w:r>
    </w:p>
  </w:endnote>
  <w:endnote w:type="continuationSeparator" w:id="0">
    <w:p w14:paraId="4595C5FD" w14:textId="77777777" w:rsidR="000C584C" w:rsidRDefault="000C58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1EF4FB" w14:textId="77777777" w:rsidR="000C584C" w:rsidRDefault="000C584C">
      <w:r>
        <w:separator/>
      </w:r>
    </w:p>
  </w:footnote>
  <w:footnote w:type="continuationSeparator" w:id="0">
    <w:p w14:paraId="6FFD582E" w14:textId="77777777" w:rsidR="000C584C" w:rsidRDefault="000C58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294"/>
    <w:rsid w:val="00080F14"/>
    <w:rsid w:val="000B40B4"/>
    <w:rsid w:val="000B714C"/>
    <w:rsid w:val="000C584C"/>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search3.php?search_str=hygrolion&amp;filter=148.974_0.1787816801"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C146B1-DCFC-4C97-A0DA-0EAFE77925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597</Words>
  <Characters>3762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43</cp:revision>
  <cp:lastPrinted>1900-12-31T23:00:00Z</cp:lastPrinted>
  <dcterms:created xsi:type="dcterms:W3CDTF">2023-08-01T10:08:00Z</dcterms:created>
  <dcterms:modified xsi:type="dcterms:W3CDTF">2024-05-17T11:14:00Z</dcterms:modified>
</cp:coreProperties>
</file>