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4BDEFFEE" w14:textId="62FA193D" w:rsidR="00561F57" w:rsidRDefault="004D3A5B" w:rsidP="00561F57">
      <w:pPr>
        <w:rPr>
          <w:rFonts w:ascii="Myriad Pro" w:eastAsiaTheme="majorEastAsia" w:hAnsi="Myriad Pro" w:cs="Segoe UI"/>
          <w:b/>
          <w:bCs/>
          <w:color w:val="0553A2"/>
          <w:sz w:val="32"/>
          <w:szCs w:val="32"/>
        </w:rPr>
      </w:pPr>
      <w:r w:rsidRPr="004D3A5B">
        <w:rPr>
          <w:rFonts w:ascii="Myriad Pro" w:eastAsiaTheme="majorEastAsia" w:hAnsi="Myriad Pro" w:cs="Segoe UI"/>
          <w:b/>
          <w:bCs/>
          <w:color w:val="0553A2"/>
          <w:sz w:val="32"/>
          <w:szCs w:val="32"/>
        </w:rPr>
        <w:t>ICO Innovative Computer GmbH präsentiert fünf neue Embedded PCs für KI-Anwendungen</w:t>
      </w:r>
    </w:p>
    <w:p w14:paraId="2886994A" w14:textId="0E0C4279" w:rsidR="007542E4" w:rsidRPr="007542E4" w:rsidRDefault="004D3A5B" w:rsidP="007542E4">
      <w:pPr>
        <w:rPr>
          <w:rFonts w:ascii="Myriad Pro" w:hAnsi="Myriad Pro" w:cs="Arial"/>
          <w:noProof/>
          <w:color w:val="404040"/>
          <w:sz w:val="20"/>
          <w:szCs w:val="20"/>
        </w:rPr>
      </w:pPr>
      <w:r>
        <w:rPr>
          <w:rFonts w:ascii="Myriad Pro" w:hAnsi="Myriad Pro" w:cs="Arial"/>
          <w:noProof/>
          <w:color w:val="404040"/>
          <w:sz w:val="20"/>
          <w:szCs w:val="20"/>
        </w:rPr>
        <w:drawing>
          <wp:anchor distT="0" distB="0" distL="114300" distR="114300" simplePos="0" relativeHeight="251658240" behindDoc="0" locked="0" layoutInCell="1" allowOverlap="1" wp14:anchorId="75A9E754" wp14:editId="0CF0D446">
            <wp:simplePos x="0" y="0"/>
            <wp:positionH relativeFrom="column">
              <wp:posOffset>-720090</wp:posOffset>
            </wp:positionH>
            <wp:positionV relativeFrom="paragraph">
              <wp:posOffset>49530</wp:posOffset>
            </wp:positionV>
            <wp:extent cx="3227705" cy="1914525"/>
            <wp:effectExtent l="0" t="0" r="0" b="9525"/>
            <wp:wrapSquare wrapText="bothSides"/>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227705" cy="19145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2C8DA14" w14:textId="77777777" w:rsidR="00701B54" w:rsidRPr="00701B54" w:rsidRDefault="00701B54" w:rsidP="00701B54">
      <w:pPr>
        <w:rPr>
          <w:rFonts w:ascii="Myriad Pro" w:hAnsi="Myriad Pro" w:cs="Arial"/>
          <w:noProof/>
          <w:color w:val="404040"/>
          <w:sz w:val="20"/>
          <w:szCs w:val="20"/>
        </w:rPr>
      </w:pPr>
      <w:r w:rsidRPr="00701B54">
        <w:rPr>
          <w:rFonts w:ascii="Myriad Pro" w:hAnsi="Myriad Pro" w:cs="Arial"/>
          <w:noProof/>
          <w:color w:val="404040"/>
          <w:sz w:val="20"/>
          <w:szCs w:val="20"/>
        </w:rPr>
        <w:t>Die ICO Innovative Computer GmbH erweitert ihr Portfolio um fünf hochleistungsfähige Embedded PCs, die speziell für Künstliche Intelligenz (KI) Anwendungen konzipiert wurden. Diese neuen Systeme, erhältlich unter den Modellbezeichnungen Onyx Accel VM500 E, Onyx Accel VM500 I7, Onyx Accel VM1000 I9, Onyx Accel JS500I und Onyx Accel JS1000, zeichnen sich durch modernste Technologie und hohe Leistungsfähigkeit aus, um den anspruchsvollen Anforderungen in verschiedensten Einsatzgebieten gerecht zu werden. Sie bieten Lösungen für eine Vielzahl von Anwendungen, von industriellen Prozessen bis hin zu datenintensiven Analysen, und sind ab sofort bei der ICO Innovative Computer GmbH erhältlich.</w:t>
      </w:r>
    </w:p>
    <w:p w14:paraId="5E63000D" w14:textId="77777777" w:rsidR="00701B54" w:rsidRPr="00701B54" w:rsidRDefault="00701B54" w:rsidP="00701B54">
      <w:pPr>
        <w:rPr>
          <w:rFonts w:ascii="Myriad Pro" w:hAnsi="Myriad Pro" w:cs="Arial"/>
          <w:noProof/>
          <w:color w:val="404040"/>
          <w:sz w:val="20"/>
          <w:szCs w:val="20"/>
        </w:rPr>
      </w:pPr>
    </w:p>
    <w:p w14:paraId="1705DF8F" w14:textId="77777777" w:rsidR="00701B54" w:rsidRPr="00701B54" w:rsidRDefault="00701B54" w:rsidP="00701B54">
      <w:pPr>
        <w:rPr>
          <w:rFonts w:ascii="Myriad Pro" w:hAnsi="Myriad Pro" w:cs="Arial"/>
          <w:noProof/>
          <w:color w:val="404040"/>
          <w:sz w:val="20"/>
          <w:szCs w:val="20"/>
        </w:rPr>
      </w:pPr>
      <w:r w:rsidRPr="00701B54">
        <w:rPr>
          <w:rFonts w:ascii="Myriad Pro" w:hAnsi="Myriad Pro" w:cs="Arial"/>
          <w:noProof/>
          <w:color w:val="404040"/>
          <w:sz w:val="20"/>
          <w:szCs w:val="20"/>
        </w:rPr>
        <w:t>Die neuen Embedded PCs sind mit leistungsstarken Prozessoren ausgestattet, darunter Intel Core i7 und i9 sowie der fortschrittliche NVIDIA Jetson AGX Orin. Mit bis zu 64GB RAM und 512GB SSD-Speicher bieten sie schnelle Datenverarbeitung und hohe Speicherkapazität. Die Geräte verfügen über zahlreiche Schnittstellen wie USB, HDMI und 3G-SDI, was eine flexible Integration in bestehende Systeme ermöglicht. Zudem sind sie mit dem Betriebssystem Windows 11 Pro bzw. dem vorinstallierten Jetson OS ausgestattet, was eine benutzerfreundliche und effiziente Nutzung sicherstellt.</w:t>
      </w:r>
    </w:p>
    <w:p w14:paraId="575E313D" w14:textId="77777777" w:rsidR="00701B54" w:rsidRPr="00701B54" w:rsidRDefault="00701B54" w:rsidP="00701B54">
      <w:pPr>
        <w:rPr>
          <w:rFonts w:ascii="Myriad Pro" w:hAnsi="Myriad Pro" w:cs="Arial"/>
          <w:noProof/>
          <w:color w:val="404040"/>
          <w:sz w:val="20"/>
          <w:szCs w:val="20"/>
        </w:rPr>
      </w:pPr>
    </w:p>
    <w:p w14:paraId="0D226788" w14:textId="66FF5AC2" w:rsidR="00CC7209" w:rsidRDefault="00701B54" w:rsidP="00701B54">
      <w:pPr>
        <w:rPr>
          <w:rFonts w:ascii="Myriad Pro" w:hAnsi="Myriad Pro" w:cs="Arial"/>
          <w:noProof/>
          <w:color w:val="404040"/>
          <w:sz w:val="20"/>
          <w:szCs w:val="20"/>
        </w:rPr>
      </w:pPr>
      <w:r w:rsidRPr="00701B54">
        <w:rPr>
          <w:rFonts w:ascii="Myriad Pro" w:hAnsi="Myriad Pro" w:cs="Arial"/>
          <w:noProof/>
          <w:color w:val="404040"/>
          <w:sz w:val="20"/>
          <w:szCs w:val="20"/>
        </w:rPr>
        <w:t>Dank ihrer robusten Hardware und umfangreichen Schnittstellen sind die neuen Embedded PCs für eine Vielzahl von Anwendungsmöglichkeiten geeignet. Sie finden Einsatz in der industriellen Automatisierung, Bildverarbeitung, Robotik, intelligenten Transportsystemen und der Laborautomatisierung. Optional können sie auch für medizinische Anwendungen wie bildgebende Diagnostik, Patientenüberwachung und chirurgische Assistenzsysteme eingesetzt werden. Diese leistungsstarken Geräte unterstützen Fachkräfte bei der Umsetzung präziser und schneller Datenverarbeitung. Zudem eignen sie sich hervorragend für die Implementierung von maschinellem Lernen und anderen KI-gestützten Anwendungen, was die Effizienz und Genauigkeit in verschiedensten Prozessen weiter steigert.</w:t>
      </w:r>
    </w:p>
    <w:p w14:paraId="6D49AC66" w14:textId="77777777" w:rsidR="00701B54" w:rsidRDefault="00701B54" w:rsidP="00701B54">
      <w:pPr>
        <w:rPr>
          <w:rFonts w:ascii="Myriad Pro" w:hAnsi="Myriad Pro" w:cs="Arial"/>
          <w:noProof/>
          <w:color w:val="404040"/>
          <w:sz w:val="20"/>
          <w:szCs w:val="20"/>
        </w:rPr>
      </w:pPr>
      <w:bookmarkStart w:id="0" w:name="_GoBack"/>
      <w:bookmarkEnd w:id="0"/>
    </w:p>
    <w:p w14:paraId="1EC54054" w14:textId="26761D38" w:rsidR="004D3A5B" w:rsidRPr="004D3A5B" w:rsidRDefault="004D3A5B" w:rsidP="004D3A5B">
      <w:pPr>
        <w:rPr>
          <w:rFonts w:ascii="Myriad Pro" w:hAnsi="Myriad Pro" w:cs="Arial"/>
          <w:noProof/>
          <w:color w:val="404040"/>
          <w:sz w:val="20"/>
          <w:szCs w:val="20"/>
        </w:rPr>
      </w:pPr>
      <w:hyperlink r:id="rId9" w:history="1">
        <w:r w:rsidRPr="00413E17">
          <w:rPr>
            <w:rStyle w:val="Hyperlink"/>
            <w:rFonts w:ascii="Myriad Pro" w:hAnsi="Myriad Pro" w:cs="Arial"/>
            <w:noProof/>
            <w:sz w:val="20"/>
            <w:szCs w:val="20"/>
          </w:rPr>
          <w:t>https://www.ico.de/onyx-accel-vm500-e-ki-e-2278ge-32gb-512gb-ssd-win11-pro--9eov5e</w:t>
        </w:r>
      </w:hyperlink>
    </w:p>
    <w:p w14:paraId="0F572D61" w14:textId="3E06D069" w:rsidR="004D3A5B" w:rsidRPr="004D3A5B" w:rsidRDefault="004D3A5B" w:rsidP="004D3A5B">
      <w:pPr>
        <w:rPr>
          <w:rFonts w:ascii="Myriad Pro" w:hAnsi="Myriad Pro" w:cs="Arial"/>
          <w:noProof/>
          <w:color w:val="404040"/>
          <w:sz w:val="20"/>
          <w:szCs w:val="20"/>
        </w:rPr>
      </w:pPr>
      <w:hyperlink r:id="rId10" w:history="1">
        <w:r w:rsidRPr="00413E17">
          <w:rPr>
            <w:rStyle w:val="Hyperlink"/>
            <w:rFonts w:ascii="Myriad Pro" w:hAnsi="Myriad Pro" w:cs="Arial"/>
            <w:noProof/>
            <w:sz w:val="20"/>
            <w:szCs w:val="20"/>
          </w:rPr>
          <w:t>https://www.ico.de/onyx-accel-vm500-i7-ki-i7-9700e-32gb-512gb-ssd-win11-pro--9eov5i</w:t>
        </w:r>
      </w:hyperlink>
    </w:p>
    <w:p w14:paraId="687C35B9" w14:textId="36177C42" w:rsidR="004D3A5B" w:rsidRPr="004D3A5B" w:rsidRDefault="004D3A5B" w:rsidP="004D3A5B">
      <w:pPr>
        <w:rPr>
          <w:rFonts w:ascii="Myriad Pro" w:hAnsi="Myriad Pro" w:cs="Arial"/>
          <w:noProof/>
          <w:color w:val="404040"/>
          <w:sz w:val="20"/>
          <w:szCs w:val="20"/>
        </w:rPr>
      </w:pPr>
      <w:hyperlink r:id="rId11" w:history="1">
        <w:r w:rsidRPr="00413E17">
          <w:rPr>
            <w:rStyle w:val="Hyperlink"/>
            <w:rFonts w:ascii="Myriad Pro" w:hAnsi="Myriad Pro" w:cs="Arial"/>
            <w:noProof/>
            <w:sz w:val="20"/>
            <w:szCs w:val="20"/>
          </w:rPr>
          <w:t>https://www.ico.de/onyx-accel-vm1000-i9-ki-i9-12900e-32gb-512gb-ssd-win11-pro--9eov1i</w:t>
        </w:r>
      </w:hyperlink>
    </w:p>
    <w:p w14:paraId="1DD40B90" w14:textId="0FB5374F" w:rsidR="004D3A5B" w:rsidRPr="004D3A5B" w:rsidRDefault="004D3A5B" w:rsidP="004D3A5B">
      <w:pPr>
        <w:rPr>
          <w:rFonts w:ascii="Myriad Pro" w:hAnsi="Myriad Pro" w:cs="Arial"/>
          <w:noProof/>
          <w:color w:val="404040"/>
          <w:sz w:val="20"/>
          <w:szCs w:val="20"/>
        </w:rPr>
      </w:pPr>
      <w:hyperlink r:id="rId12" w:history="1">
        <w:r w:rsidRPr="00413E17">
          <w:rPr>
            <w:rStyle w:val="Hyperlink"/>
            <w:rFonts w:ascii="Myriad Pro" w:hAnsi="Myriad Pro" w:cs="Arial"/>
            <w:noProof/>
            <w:sz w:val="20"/>
            <w:szCs w:val="20"/>
          </w:rPr>
          <w:t>https://www.ico.de/onyx-accel-js500i-ki-mit-agx-orin-32gb-ram-3g-sdi-in-netzteil-u-kabel-vorinstall-jetson-os--9eojs2</w:t>
        </w:r>
      </w:hyperlink>
    </w:p>
    <w:p w14:paraId="6D8F3A67" w14:textId="58C4C48D" w:rsidR="00CC7209" w:rsidRDefault="004D3A5B" w:rsidP="004D3A5B">
      <w:pPr>
        <w:rPr>
          <w:rFonts w:ascii="Myriad Pro" w:hAnsi="Myriad Pro" w:cs="Arial"/>
          <w:noProof/>
          <w:color w:val="404040"/>
          <w:sz w:val="20"/>
          <w:szCs w:val="20"/>
        </w:rPr>
      </w:pPr>
      <w:hyperlink r:id="rId13" w:history="1">
        <w:r w:rsidRPr="00413E17">
          <w:rPr>
            <w:rStyle w:val="Hyperlink"/>
            <w:rFonts w:ascii="Myriad Pro" w:hAnsi="Myriad Pro" w:cs="Arial"/>
            <w:noProof/>
            <w:sz w:val="20"/>
            <w:szCs w:val="20"/>
          </w:rPr>
          <w:t>https://www.ico.de/onyx-accel-js1000-ki-mit-agx-orin-64gb-ram-3g-sdi-in-netzteil-u-kabel-vorinstall-jetson-os--9eojs1</w:t>
        </w:r>
      </w:hyperlink>
    </w:p>
    <w:p w14:paraId="6EEAD68A" w14:textId="77777777" w:rsidR="004D3A5B" w:rsidRDefault="004D3A5B" w:rsidP="004D3A5B">
      <w:pPr>
        <w:rPr>
          <w:rFonts w:ascii="Myriad Pro" w:hAnsi="Myriad Pro" w:cs="Arial"/>
          <w:noProof/>
          <w:color w:val="404040"/>
          <w:sz w:val="20"/>
          <w:szCs w:val="20"/>
        </w:rPr>
      </w:pPr>
    </w:p>
    <w:p w14:paraId="717F6856" w14:textId="77777777" w:rsidR="00CC7209" w:rsidRDefault="00CC7209" w:rsidP="001C79A0">
      <w:pPr>
        <w:rPr>
          <w:rFonts w:ascii="Myriad Pro" w:eastAsia="Times New Roman" w:hAnsi="Myriad Pro" w:cs="Arial"/>
          <w:color w:val="404040"/>
          <w:sz w:val="20"/>
          <w:szCs w:val="20"/>
        </w:rPr>
      </w:pPr>
    </w:p>
    <w:p w14:paraId="10A64738" w14:textId="77777777" w:rsidR="00561F57" w:rsidRDefault="00561F57" w:rsidP="001C79A0">
      <w:pPr>
        <w:rPr>
          <w:rFonts w:ascii="Myriad Pro" w:hAnsi="Myriad Pro" w:cs="Arial"/>
          <w:sz w:val="20"/>
          <w:szCs w:val="20"/>
        </w:rPr>
      </w:pPr>
    </w:p>
    <w:p w14:paraId="62521749" w14:textId="058A40A4" w:rsidR="00561F57" w:rsidRDefault="00561F57" w:rsidP="001C79A0">
      <w:pPr>
        <w:rPr>
          <w:rFonts w:ascii="Myriad Pro" w:hAnsi="Myriad Pro" w:cs="Arial"/>
          <w:sz w:val="20"/>
          <w:szCs w:val="20"/>
        </w:rPr>
      </w:pPr>
    </w:p>
    <w:p w14:paraId="23DE7EAA" w14:textId="43B8F9CD" w:rsidR="007542E4" w:rsidRDefault="007542E4" w:rsidP="001C79A0">
      <w:pPr>
        <w:rPr>
          <w:rFonts w:ascii="Myriad Pro" w:hAnsi="Myriad Pro" w:cs="Arial"/>
          <w:sz w:val="20"/>
          <w:szCs w:val="20"/>
        </w:rPr>
      </w:pPr>
    </w:p>
    <w:p w14:paraId="636A2485" w14:textId="77777777" w:rsidR="001727A9" w:rsidRDefault="001727A9" w:rsidP="001C79A0">
      <w:pPr>
        <w:rPr>
          <w:rFonts w:ascii="Myriad Pro" w:hAnsi="Myriad Pro" w:cs="Arial"/>
          <w:sz w:val="20"/>
          <w:szCs w:val="20"/>
        </w:rPr>
      </w:pPr>
    </w:p>
    <w:p w14:paraId="6F8178BE" w14:textId="55020B61" w:rsidR="007542E4" w:rsidRDefault="007542E4" w:rsidP="001C79A0">
      <w:pPr>
        <w:rPr>
          <w:rFonts w:ascii="Myriad Pro" w:hAnsi="Myriad Pro" w:cs="Arial"/>
          <w:sz w:val="20"/>
          <w:szCs w:val="20"/>
        </w:rPr>
      </w:pPr>
    </w:p>
    <w:p w14:paraId="4A7B79E7" w14:textId="77777777" w:rsidR="007542E4" w:rsidRDefault="007542E4" w:rsidP="001C79A0">
      <w:pPr>
        <w:rPr>
          <w:rFonts w:ascii="Myriad Pro" w:hAnsi="Myriad Pro" w:cs="Arial"/>
          <w:sz w:val="20"/>
          <w:szCs w:val="20"/>
        </w:rPr>
      </w:pPr>
    </w:p>
    <w:p w14:paraId="30863F60" w14:textId="5606EA29" w:rsidR="002A5A0A" w:rsidRPr="002A14A6" w:rsidRDefault="001C79A0" w:rsidP="001C79A0">
      <w:pPr>
        <w:rPr>
          <w:rFonts w:ascii="Myriad Pro" w:hAnsi="Myriad Pro" w:cs="Arial"/>
          <w:b/>
          <w:sz w:val="20"/>
          <w:szCs w:val="20"/>
        </w:rPr>
      </w:pPr>
      <w:r w:rsidRPr="002A14A6">
        <w:rPr>
          <w:rFonts w:ascii="Myriad Pro" w:hAnsi="Myriad Pro" w:cs="Arial"/>
          <w:sz w:val="20"/>
          <w:szCs w:val="20"/>
        </w:rPr>
        <w:lastRenderedPageBreak/>
        <w:t>Weitere Pressemeldungen und Bildmaterial finden Sie unter</w:t>
      </w:r>
      <w:r w:rsidRPr="002A14A6">
        <w:rPr>
          <w:rFonts w:ascii="Myriad Pro" w:hAnsi="Myriad Pro" w:cs="Arial"/>
          <w:b/>
          <w:sz w:val="20"/>
          <w:szCs w:val="20"/>
        </w:rPr>
        <w:t xml:space="preserve"> </w:t>
      </w:r>
      <w:hyperlink r:id="rId14" w:history="1">
        <w:r w:rsidRPr="002A14A6">
          <w:rPr>
            <w:rStyle w:val="Hyperlink"/>
            <w:rFonts w:ascii="Myriad Pro" w:hAnsi="Myriad Pro" w:cs="Arial"/>
            <w:b/>
            <w:sz w:val="20"/>
            <w:szCs w:val="20"/>
          </w:rPr>
          <w:t>www.ico.de/presse</w:t>
        </w:r>
      </w:hyperlink>
    </w:p>
    <w:p w14:paraId="66E576FE" w14:textId="77777777" w:rsidR="002A14A6" w:rsidRPr="00D32C2F" w:rsidRDefault="002A14A6" w:rsidP="001C79A0">
      <w:pPr>
        <w:rPr>
          <w:rFonts w:ascii="Myriad Pro" w:hAnsi="Myriad Pro" w:cs="Arial"/>
          <w:b/>
          <w:sz w:val="20"/>
          <w:szCs w:val="20"/>
        </w:rPr>
      </w:pPr>
    </w:p>
    <w:p w14:paraId="41B3117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Unternehmensprofil</w:t>
      </w:r>
    </w:p>
    <w:p w14:paraId="0DB1F2C7" w14:textId="578B6B92"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Die ICO Innovative Computer GmbH ging Anfang 1991 aus der 1982 gegründeten Klaus Jeschke Hard- und Software GmbH hervor und verfügt somit als Distributor und Importeur von Computer- und Kommunikations-Komponenten über mehr als </w:t>
      </w:r>
      <w:r w:rsidR="001727A9">
        <w:rPr>
          <w:rFonts w:ascii="Myriad Pro" w:hAnsi="Myriad Pro" w:cs="Arial"/>
          <w:sz w:val="20"/>
          <w:szCs w:val="20"/>
        </w:rPr>
        <w:t>40</w:t>
      </w:r>
      <w:r w:rsidRPr="00D32C2F">
        <w:rPr>
          <w:rFonts w:ascii="Myriad Pro" w:hAnsi="Myriad Pro" w:cs="Arial"/>
          <w:sz w:val="20"/>
          <w:szCs w:val="20"/>
        </w:rPr>
        <w:t xml:space="preserve"> Jahre Erfahrung innerhalb der IT-Branche. Zertifiziert nach DIN EN ISO 9001:2015 und dem daraus resultierenden Qualitätsmanagement-System wird die ICO auch zukünftig den höchsten Ansprüchen gerecht.</w:t>
      </w:r>
    </w:p>
    <w:p w14:paraId="7EBB6906" w14:textId="77777777" w:rsidR="001C79A0" w:rsidRPr="00D32C2F" w:rsidRDefault="001C79A0" w:rsidP="001C79A0">
      <w:pPr>
        <w:rPr>
          <w:rFonts w:ascii="Myriad Pro" w:hAnsi="Myriad Pro" w:cs="Arial"/>
          <w:sz w:val="20"/>
          <w:szCs w:val="20"/>
        </w:rPr>
      </w:pPr>
    </w:p>
    <w:p w14:paraId="76B8F5E0"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D32C2F">
        <w:rPr>
          <w:rFonts w:ascii="Myriad Pro" w:hAnsi="Myriad Pro" w:cs="Arial"/>
          <w:sz w:val="20"/>
          <w:szCs w:val="20"/>
        </w:rPr>
        <w:t>Build</w:t>
      </w:r>
      <w:proofErr w:type="spellEnd"/>
      <w:r w:rsidRPr="00D32C2F">
        <w:rPr>
          <w:rFonts w:ascii="Myriad Pro" w:hAnsi="Myriad Pro" w:cs="Arial"/>
          <w:sz w:val="20"/>
          <w:szCs w:val="20"/>
        </w:rPr>
        <w:t>-</w:t>
      </w:r>
      <w:proofErr w:type="spellStart"/>
      <w:r w:rsidRPr="00D32C2F">
        <w:rPr>
          <w:rFonts w:ascii="Myriad Pro" w:hAnsi="Myriad Pro" w:cs="Arial"/>
          <w:sz w:val="20"/>
          <w:szCs w:val="20"/>
        </w:rPr>
        <w:t>to</w:t>
      </w:r>
      <w:proofErr w:type="spellEnd"/>
      <w:r w:rsidRPr="00D32C2F">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30BD8564" w14:textId="77777777" w:rsidR="001C79A0" w:rsidRPr="00D32C2F" w:rsidRDefault="001C79A0" w:rsidP="001C79A0">
      <w:pPr>
        <w:rPr>
          <w:rFonts w:ascii="Myriad Pro" w:hAnsi="Myriad Pro" w:cs="Arial"/>
          <w:sz w:val="20"/>
          <w:szCs w:val="20"/>
        </w:rPr>
      </w:pPr>
    </w:p>
    <w:p w14:paraId="71B32045" w14:textId="67F6767F" w:rsidR="001C79A0" w:rsidRPr="00D32C2F" w:rsidRDefault="001C79A0" w:rsidP="001C79A0">
      <w:pPr>
        <w:rPr>
          <w:rFonts w:ascii="Myriad Pro" w:hAnsi="Myriad Pro" w:cs="Arial"/>
          <w:b/>
          <w:sz w:val="20"/>
          <w:szCs w:val="20"/>
        </w:rPr>
      </w:pPr>
      <w:r w:rsidRPr="00D32C2F">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D32C2F">
        <w:rPr>
          <w:rFonts w:ascii="Myriad Pro" w:hAnsi="Myriad Pro" w:cs="Arial"/>
          <w:sz w:val="20"/>
          <w:szCs w:val="20"/>
        </w:rPr>
        <w:t>Services.Über</w:t>
      </w:r>
      <w:proofErr w:type="spellEnd"/>
      <w:r w:rsidRPr="00D32C2F">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sidRPr="00D32C2F">
        <w:rPr>
          <w:rFonts w:ascii="Myriad Pro" w:hAnsi="Myriad Pro" w:cs="Arial"/>
          <w:sz w:val="20"/>
          <w:szCs w:val="20"/>
        </w:rPr>
        <w:t>jahr 20</w:t>
      </w:r>
      <w:r w:rsidR="006835DD" w:rsidRPr="00D32C2F">
        <w:rPr>
          <w:rFonts w:ascii="Myriad Pro" w:hAnsi="Myriad Pro" w:cs="Arial"/>
          <w:sz w:val="20"/>
          <w:szCs w:val="20"/>
        </w:rPr>
        <w:t>21</w:t>
      </w:r>
      <w:r w:rsidR="00992B04" w:rsidRPr="00D32C2F">
        <w:rPr>
          <w:rFonts w:ascii="Myriad Pro" w:hAnsi="Myriad Pro" w:cs="Arial"/>
          <w:sz w:val="20"/>
          <w:szCs w:val="20"/>
        </w:rPr>
        <w:t>/2</w:t>
      </w:r>
      <w:r w:rsidR="006835DD" w:rsidRPr="00D32C2F">
        <w:rPr>
          <w:rFonts w:ascii="Myriad Pro" w:hAnsi="Myriad Pro" w:cs="Arial"/>
          <w:sz w:val="20"/>
          <w:szCs w:val="20"/>
        </w:rPr>
        <w:t>2</w:t>
      </w:r>
      <w:r w:rsidRPr="00D32C2F">
        <w:rPr>
          <w:rFonts w:ascii="Myriad Pro" w:hAnsi="Myriad Pro" w:cs="Arial"/>
          <w:sz w:val="20"/>
          <w:szCs w:val="20"/>
        </w:rPr>
        <w:t xml:space="preserve"> betrug der Umsatz knapp 20 Mio. Euro.</w:t>
      </w:r>
    </w:p>
    <w:p w14:paraId="7FE9FA30" w14:textId="77777777" w:rsidR="001C79A0" w:rsidRPr="00D32C2F" w:rsidRDefault="001C79A0" w:rsidP="001C79A0">
      <w:pPr>
        <w:rPr>
          <w:rFonts w:ascii="Myriad Pro" w:hAnsi="Myriad Pro" w:cs="Arial"/>
          <w:b/>
          <w:sz w:val="20"/>
          <w:szCs w:val="20"/>
        </w:rPr>
      </w:pPr>
    </w:p>
    <w:p w14:paraId="4E2FFED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Redaktioneller Kontakt:</w:t>
      </w:r>
    </w:p>
    <w:p w14:paraId="2250849B"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Hanno Detjen</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Sabrina Wagner</w:t>
      </w:r>
      <w:r w:rsidRPr="00D32C2F">
        <w:rPr>
          <w:rFonts w:ascii="Myriad Pro" w:hAnsi="Myriad Pro" w:cs="Arial"/>
          <w:sz w:val="20"/>
          <w:szCs w:val="20"/>
          <w:lang w:val="en-US"/>
        </w:rPr>
        <w:br/>
      </w:r>
      <w:proofErr w:type="spellStart"/>
      <w:r w:rsidRPr="00D32C2F">
        <w:rPr>
          <w:rFonts w:ascii="Myriad Pro" w:hAnsi="Myriad Pro" w:cs="Arial"/>
          <w:sz w:val="20"/>
          <w:szCs w:val="20"/>
          <w:lang w:val="en-US"/>
        </w:rPr>
        <w:t>Marketingleiter</w:t>
      </w:r>
      <w:proofErr w:type="spellEnd"/>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 xml:space="preserve">Marketing </w:t>
      </w:r>
      <w:proofErr w:type="spellStart"/>
      <w:r w:rsidRPr="00D32C2F">
        <w:rPr>
          <w:rFonts w:ascii="Myriad Pro" w:hAnsi="Myriad Pro" w:cs="Arial"/>
          <w:sz w:val="20"/>
          <w:szCs w:val="20"/>
          <w:lang w:val="en-US"/>
        </w:rPr>
        <w:t>Assistentin</w:t>
      </w:r>
      <w:proofErr w:type="spellEnd"/>
      <w:r w:rsidRPr="00D32C2F">
        <w:rPr>
          <w:rFonts w:ascii="Arial" w:hAnsi="Arial" w:cs="Arial"/>
          <w:sz w:val="20"/>
          <w:szCs w:val="20"/>
          <w:lang w:val="en-US"/>
        </w:rPr>
        <w:t>‎</w:t>
      </w:r>
    </w:p>
    <w:p w14:paraId="05FBE383" w14:textId="77777777" w:rsidR="001C79A0" w:rsidRPr="00D32C2F" w:rsidRDefault="001C79A0" w:rsidP="001C79A0">
      <w:pPr>
        <w:rPr>
          <w:rFonts w:ascii="Myriad Pro" w:hAnsi="Myriad Pro" w:cs="Arial"/>
          <w:sz w:val="20"/>
          <w:szCs w:val="20"/>
          <w:lang w:val="en-US"/>
        </w:rPr>
      </w:pPr>
    </w:p>
    <w:p w14:paraId="2B53CAB8"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rPr>
        <w:t>ICO Innovative Computer GmbH</w:t>
      </w:r>
      <w:r w:rsidRPr="00D32C2F">
        <w:rPr>
          <w:rFonts w:ascii="Myriad Pro" w:hAnsi="Myriad Pro" w:cs="Arial"/>
          <w:sz w:val="20"/>
          <w:szCs w:val="20"/>
        </w:rPr>
        <w:tab/>
      </w:r>
      <w:r w:rsidRPr="00D32C2F">
        <w:rPr>
          <w:rFonts w:ascii="Myriad Pro" w:hAnsi="Myriad Pro" w:cs="Arial"/>
          <w:sz w:val="20"/>
          <w:szCs w:val="20"/>
        </w:rPr>
        <w:tab/>
        <w:t>ICO Innovative Computer GmbH</w:t>
      </w:r>
      <w:r w:rsidRPr="00D32C2F">
        <w:rPr>
          <w:rFonts w:ascii="Myriad Pro" w:hAnsi="Myriad Pro" w:cs="Arial"/>
          <w:sz w:val="20"/>
          <w:szCs w:val="20"/>
        </w:rPr>
        <w:tab/>
      </w:r>
      <w:r w:rsidRPr="00D32C2F">
        <w:rPr>
          <w:rFonts w:ascii="Myriad Pro" w:hAnsi="Myriad Pro" w:cs="Arial"/>
          <w:sz w:val="20"/>
          <w:szCs w:val="20"/>
        </w:rPr>
        <w:tab/>
      </w:r>
      <w:r w:rsidRPr="00D32C2F">
        <w:rPr>
          <w:rFonts w:ascii="Myriad Pro" w:hAnsi="Myriad Pro" w:cs="Arial"/>
          <w:sz w:val="20"/>
          <w:szCs w:val="20"/>
        </w:rPr>
        <w:br/>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15 / 65582 Diez </w:t>
      </w:r>
      <w:r w:rsidRPr="00D32C2F">
        <w:rPr>
          <w:rFonts w:ascii="Myriad Pro" w:hAnsi="Myriad Pro" w:cs="Arial"/>
          <w:sz w:val="20"/>
          <w:szCs w:val="20"/>
        </w:rPr>
        <w:tab/>
      </w:r>
      <w:r w:rsidRPr="00D32C2F">
        <w:rPr>
          <w:rFonts w:ascii="Myriad Pro" w:hAnsi="Myriad Pro" w:cs="Arial"/>
          <w:sz w:val="20"/>
          <w:szCs w:val="20"/>
        </w:rPr>
        <w:tab/>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w:t>
      </w:r>
      <w:r w:rsidRPr="00D32C2F">
        <w:rPr>
          <w:rFonts w:ascii="Myriad Pro" w:hAnsi="Myriad Pro" w:cs="Arial"/>
          <w:sz w:val="20"/>
          <w:szCs w:val="20"/>
          <w:lang w:val="en-US"/>
        </w:rPr>
        <w:t>15 / 65582 Diez</w:t>
      </w:r>
    </w:p>
    <w:p w14:paraId="4894BC2D"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Tel:  06432 9139 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Tel:  06432 9139 471</w:t>
      </w:r>
      <w:r w:rsidRPr="00D32C2F">
        <w:rPr>
          <w:rFonts w:ascii="Myriad Pro" w:hAnsi="Myriad Pro" w:cs="Arial"/>
          <w:sz w:val="20"/>
          <w:szCs w:val="20"/>
          <w:lang w:val="en-US"/>
        </w:rPr>
        <w:br/>
        <w:t>Fax: 06432 9139 2470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Fax: 06432 9139 2471</w:t>
      </w:r>
    </w:p>
    <w:p w14:paraId="0D03E131" w14:textId="77777777" w:rsidR="001C79A0" w:rsidRPr="00D32C2F" w:rsidRDefault="001C79A0" w:rsidP="001C79A0">
      <w:pPr>
        <w:rPr>
          <w:rFonts w:ascii="Myriad Pro" w:hAnsi="Myriad Pro" w:cs="Arial"/>
          <w:sz w:val="20"/>
          <w:szCs w:val="20"/>
          <w:lang w:val="en-US"/>
        </w:rPr>
      </w:pPr>
    </w:p>
    <w:p w14:paraId="62299AEF" w14:textId="2F2C11DF" w:rsidR="001C79A0" w:rsidRPr="002A14A6" w:rsidRDefault="001C79A0" w:rsidP="002A14A6">
      <w:pPr>
        <w:rPr>
          <w:rFonts w:ascii="Myriad Pro" w:hAnsi="Myriad Pro" w:cs="Arial"/>
          <w:sz w:val="20"/>
          <w:szCs w:val="20"/>
          <w:lang w:val="en-US"/>
        </w:rPr>
      </w:pPr>
      <w:r w:rsidRPr="00D32C2F">
        <w:rPr>
          <w:rFonts w:ascii="Myriad Pro" w:hAnsi="Myriad Pro" w:cs="Arial"/>
          <w:sz w:val="20"/>
          <w:szCs w:val="20"/>
          <w:lang w:val="en-US"/>
        </w:rPr>
        <w:t xml:space="preserve">Email: </w:t>
      </w:r>
      <w:r w:rsidRPr="00D32C2F">
        <w:rPr>
          <w:rFonts w:ascii="Myriad Pro" w:hAnsi="Myriad Pro" w:cs="Arial"/>
          <w:sz w:val="20"/>
          <w:szCs w:val="20"/>
          <w:lang w:val="en-US"/>
        </w:rPr>
        <w:tab/>
      </w:r>
      <w:hyperlink r:id="rId15" w:history="1">
        <w:r w:rsidRPr="00D32C2F">
          <w:rPr>
            <w:rStyle w:val="Hyperlink"/>
            <w:rFonts w:ascii="Myriad Pro" w:hAnsi="Myriad Pro" w:cs="Arial"/>
            <w:sz w:val="20"/>
            <w:szCs w:val="20"/>
            <w:lang w:val="en-US"/>
          </w:rPr>
          <w:t>h.detjen@ico.de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E-Mail:</w:t>
      </w:r>
      <w:r w:rsidRPr="00D32C2F">
        <w:rPr>
          <w:rFonts w:ascii="Myriad Pro" w:hAnsi="Myriad Pro" w:cs="Arial"/>
          <w:sz w:val="20"/>
          <w:szCs w:val="20"/>
          <w:lang w:val="en-US"/>
        </w:rPr>
        <w:tab/>
      </w:r>
      <w:hyperlink r:id="rId16" w:history="1">
        <w:r w:rsidRPr="00D32C2F">
          <w:rPr>
            <w:rStyle w:val="Hyperlink"/>
            <w:rFonts w:ascii="Myriad Pro" w:hAnsi="Myriad Pro" w:cs="Arial"/>
            <w:sz w:val="20"/>
            <w:szCs w:val="20"/>
            <w:lang w:val="en-US"/>
          </w:rPr>
          <w:t>s.wagner@ico.de</w:t>
        </w:r>
      </w:hyperlink>
      <w:r w:rsidRPr="00D32C2F">
        <w:rPr>
          <w:rFonts w:ascii="Myriad Pro" w:hAnsi="Myriad Pro" w:cs="Arial"/>
          <w:sz w:val="20"/>
          <w:szCs w:val="20"/>
          <w:lang w:val="en-US"/>
        </w:rPr>
        <w:br/>
        <w:t>Web:</w:t>
      </w:r>
      <w:r w:rsidRPr="00D32C2F">
        <w:rPr>
          <w:rFonts w:ascii="Myriad Pro" w:hAnsi="Myriad Pro" w:cs="Arial"/>
          <w:sz w:val="20"/>
          <w:szCs w:val="20"/>
          <w:lang w:val="en-US"/>
        </w:rPr>
        <w:tab/>
      </w:r>
      <w:hyperlink r:id="rId17" w:history="1">
        <w:r w:rsidRPr="00D32C2F">
          <w:rPr>
            <w:rStyle w:val="Hyperlink"/>
            <w:rFonts w:ascii="Myriad Pro" w:hAnsi="Myriad Pro" w:cs="Arial"/>
            <w:sz w:val="20"/>
            <w:szCs w:val="20"/>
            <w:lang w:val="en-US"/>
          </w:rPr>
          <w:t>www.ico.de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Web:</w:t>
      </w:r>
      <w:r w:rsidRPr="00D32C2F">
        <w:rPr>
          <w:rFonts w:ascii="Myriad Pro" w:hAnsi="Myriad Pro" w:cs="Arial"/>
          <w:sz w:val="20"/>
          <w:szCs w:val="20"/>
          <w:lang w:val="en-US"/>
        </w:rPr>
        <w:tab/>
      </w:r>
      <w:hyperlink r:id="rId18" w:history="1">
        <w:r w:rsidRPr="00D32C2F">
          <w:rPr>
            <w:rStyle w:val="Hyperlink"/>
            <w:rFonts w:ascii="Myriad Pro" w:hAnsi="Myriad Pro" w:cs="Arial"/>
            <w:sz w:val="20"/>
            <w:szCs w:val="20"/>
            <w:lang w:val="en-US"/>
          </w:rPr>
          <w:t>www.ico.de</w:t>
        </w:r>
      </w:hyperlink>
    </w:p>
    <w:sectPr w:rsidR="001C79A0" w:rsidRPr="002A14A6" w:rsidSect="00342D79">
      <w:headerReference w:type="even" r:id="rId19"/>
      <w:headerReference w:type="default" r:id="rId20"/>
      <w:footerReference w:type="even" r:id="rId21"/>
      <w:footerReference w:type="default" r:id="rId22"/>
      <w:headerReference w:type="first" r:id="rId23"/>
      <w:footerReference w:type="first" r:id="rId24"/>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35DAFE6" w14:textId="77777777" w:rsidR="00856538" w:rsidRDefault="00856538">
      <w:r>
        <w:separator/>
      </w:r>
    </w:p>
  </w:endnote>
  <w:endnote w:type="continuationSeparator" w:id="0">
    <w:p w14:paraId="5B820882" w14:textId="77777777" w:rsidR="00856538" w:rsidRDefault="0085653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altName w:val="Segoe UI"/>
    <w:panose1 w:val="020B0503030403020204"/>
    <w:charset w:val="00"/>
    <w:family w:val="swiss"/>
    <w:notTrueType/>
    <w:pitch w:val="variable"/>
    <w:sig w:usb0="2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AA4AC7B" w14:textId="77777777" w:rsidR="00856538" w:rsidRDefault="00856538">
      <w:r>
        <w:separator/>
      </w:r>
    </w:p>
  </w:footnote>
  <w:footnote w:type="continuationSeparator" w:id="0">
    <w:p w14:paraId="2E1BA758" w14:textId="77777777" w:rsidR="00856538" w:rsidRDefault="0085653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6E72DA"/>
    <w:multiLevelType w:val="hybridMultilevel"/>
    <w:tmpl w:val="D23A74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D576592"/>
    <w:multiLevelType w:val="hybridMultilevel"/>
    <w:tmpl w:val="CB620A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CF7FD7"/>
    <w:multiLevelType w:val="hybridMultilevel"/>
    <w:tmpl w:val="6F069E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C8D5E82"/>
    <w:multiLevelType w:val="multilevel"/>
    <w:tmpl w:val="F18882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33D6197"/>
    <w:multiLevelType w:val="hybridMultilevel"/>
    <w:tmpl w:val="60F64E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12B5272"/>
    <w:multiLevelType w:val="hybridMultilevel"/>
    <w:tmpl w:val="671AB1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5"/>
  </w:num>
  <w:num w:numId="4">
    <w:abstractNumId w:val="6"/>
  </w:num>
  <w:num w:numId="5">
    <w:abstractNumId w:val="0"/>
  </w:num>
  <w:num w:numId="6">
    <w:abstractNumId w:val="2"/>
  </w:num>
  <w:num w:numId="7">
    <w:abstractNumId w:val="3"/>
    <w:lvlOverride w:ilvl="0">
      <w:lvl w:ilvl="0">
        <w:numFmt w:val="bullet"/>
        <w:lvlText w:val=""/>
        <w:lvlJc w:val="left"/>
        <w:pPr>
          <w:tabs>
            <w:tab w:val="num" w:pos="720"/>
          </w:tabs>
          <w:ind w:left="720" w:hanging="360"/>
        </w:pPr>
        <w:rPr>
          <w:rFonts w:ascii="Wingdings" w:hAnsi="Wingdings" w:hint="default"/>
          <w:sz w:val="20"/>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17F43"/>
    <w:rsid w:val="00025806"/>
    <w:rsid w:val="00037CF5"/>
    <w:rsid w:val="00050DAB"/>
    <w:rsid w:val="00080294"/>
    <w:rsid w:val="00080F14"/>
    <w:rsid w:val="000B40B4"/>
    <w:rsid w:val="000B714C"/>
    <w:rsid w:val="000C584C"/>
    <w:rsid w:val="00105DB4"/>
    <w:rsid w:val="00121164"/>
    <w:rsid w:val="00144924"/>
    <w:rsid w:val="00153215"/>
    <w:rsid w:val="00167B4C"/>
    <w:rsid w:val="001727A9"/>
    <w:rsid w:val="001773B7"/>
    <w:rsid w:val="001821A5"/>
    <w:rsid w:val="001840C6"/>
    <w:rsid w:val="00185162"/>
    <w:rsid w:val="00191201"/>
    <w:rsid w:val="001975E2"/>
    <w:rsid w:val="001A12D7"/>
    <w:rsid w:val="001A5EC1"/>
    <w:rsid w:val="001B72D4"/>
    <w:rsid w:val="001C79A0"/>
    <w:rsid w:val="001D4844"/>
    <w:rsid w:val="001E520D"/>
    <w:rsid w:val="001E657B"/>
    <w:rsid w:val="001F6710"/>
    <w:rsid w:val="0021514C"/>
    <w:rsid w:val="00217B46"/>
    <w:rsid w:val="00222F1B"/>
    <w:rsid w:val="00242BD2"/>
    <w:rsid w:val="00245878"/>
    <w:rsid w:val="00250BA4"/>
    <w:rsid w:val="00253259"/>
    <w:rsid w:val="00253416"/>
    <w:rsid w:val="0028077A"/>
    <w:rsid w:val="00281568"/>
    <w:rsid w:val="002A14A6"/>
    <w:rsid w:val="002A3DBC"/>
    <w:rsid w:val="002A5A0A"/>
    <w:rsid w:val="002B3080"/>
    <w:rsid w:val="002B6D50"/>
    <w:rsid w:val="002C4EC0"/>
    <w:rsid w:val="002C5F42"/>
    <w:rsid w:val="002D5961"/>
    <w:rsid w:val="002D79C4"/>
    <w:rsid w:val="002F74A3"/>
    <w:rsid w:val="00307A27"/>
    <w:rsid w:val="003239D1"/>
    <w:rsid w:val="00336FB7"/>
    <w:rsid w:val="00337F6A"/>
    <w:rsid w:val="00342D79"/>
    <w:rsid w:val="003838D8"/>
    <w:rsid w:val="00396BD9"/>
    <w:rsid w:val="003A19FB"/>
    <w:rsid w:val="003A1BDA"/>
    <w:rsid w:val="003A43FD"/>
    <w:rsid w:val="003F3C9D"/>
    <w:rsid w:val="003F5DDA"/>
    <w:rsid w:val="004475C1"/>
    <w:rsid w:val="00450EC9"/>
    <w:rsid w:val="0045226B"/>
    <w:rsid w:val="00452965"/>
    <w:rsid w:val="00480958"/>
    <w:rsid w:val="00483097"/>
    <w:rsid w:val="004A1E03"/>
    <w:rsid w:val="004A5EA1"/>
    <w:rsid w:val="004B5DBE"/>
    <w:rsid w:val="004D3A5B"/>
    <w:rsid w:val="0051496E"/>
    <w:rsid w:val="0051661D"/>
    <w:rsid w:val="00526CEC"/>
    <w:rsid w:val="00550E21"/>
    <w:rsid w:val="005533C9"/>
    <w:rsid w:val="00554D90"/>
    <w:rsid w:val="00555EC4"/>
    <w:rsid w:val="005561BE"/>
    <w:rsid w:val="00557427"/>
    <w:rsid w:val="00561F57"/>
    <w:rsid w:val="00583DB4"/>
    <w:rsid w:val="005A4B75"/>
    <w:rsid w:val="005B07F4"/>
    <w:rsid w:val="005B107E"/>
    <w:rsid w:val="005B4573"/>
    <w:rsid w:val="005C32A8"/>
    <w:rsid w:val="005D0458"/>
    <w:rsid w:val="00611C79"/>
    <w:rsid w:val="006426FD"/>
    <w:rsid w:val="006835DD"/>
    <w:rsid w:val="00684E52"/>
    <w:rsid w:val="00694ACD"/>
    <w:rsid w:val="006C1B6B"/>
    <w:rsid w:val="006C2B6B"/>
    <w:rsid w:val="006C2C1A"/>
    <w:rsid w:val="006C5223"/>
    <w:rsid w:val="006D6331"/>
    <w:rsid w:val="006D660E"/>
    <w:rsid w:val="006F16F1"/>
    <w:rsid w:val="00700691"/>
    <w:rsid w:val="0070180C"/>
    <w:rsid w:val="00701B54"/>
    <w:rsid w:val="00706D42"/>
    <w:rsid w:val="00707312"/>
    <w:rsid w:val="00710A31"/>
    <w:rsid w:val="007122C5"/>
    <w:rsid w:val="0071595B"/>
    <w:rsid w:val="0073767E"/>
    <w:rsid w:val="007542E4"/>
    <w:rsid w:val="0077312B"/>
    <w:rsid w:val="007A17E7"/>
    <w:rsid w:val="007A5080"/>
    <w:rsid w:val="007A5F1B"/>
    <w:rsid w:val="007C1ED2"/>
    <w:rsid w:val="007C34EB"/>
    <w:rsid w:val="00814242"/>
    <w:rsid w:val="0082224F"/>
    <w:rsid w:val="008249A4"/>
    <w:rsid w:val="00845CE6"/>
    <w:rsid w:val="00856538"/>
    <w:rsid w:val="00877FF9"/>
    <w:rsid w:val="008822B8"/>
    <w:rsid w:val="00886249"/>
    <w:rsid w:val="00886DE1"/>
    <w:rsid w:val="0089296F"/>
    <w:rsid w:val="008A61F9"/>
    <w:rsid w:val="008B0A86"/>
    <w:rsid w:val="008B27D8"/>
    <w:rsid w:val="008C18AE"/>
    <w:rsid w:val="008D678E"/>
    <w:rsid w:val="00904BE0"/>
    <w:rsid w:val="00911E8A"/>
    <w:rsid w:val="00947B46"/>
    <w:rsid w:val="0097555E"/>
    <w:rsid w:val="00983C5F"/>
    <w:rsid w:val="009905B3"/>
    <w:rsid w:val="00992B04"/>
    <w:rsid w:val="009A7BC7"/>
    <w:rsid w:val="009A7D44"/>
    <w:rsid w:val="009C5E51"/>
    <w:rsid w:val="009F3690"/>
    <w:rsid w:val="00A10789"/>
    <w:rsid w:val="00A31529"/>
    <w:rsid w:val="00A55667"/>
    <w:rsid w:val="00A703F7"/>
    <w:rsid w:val="00A7664B"/>
    <w:rsid w:val="00A86640"/>
    <w:rsid w:val="00A91F3B"/>
    <w:rsid w:val="00AB3D42"/>
    <w:rsid w:val="00AF6FDA"/>
    <w:rsid w:val="00AF7165"/>
    <w:rsid w:val="00B02E08"/>
    <w:rsid w:val="00B25D7A"/>
    <w:rsid w:val="00B3121D"/>
    <w:rsid w:val="00B5145F"/>
    <w:rsid w:val="00B55564"/>
    <w:rsid w:val="00B57265"/>
    <w:rsid w:val="00B57887"/>
    <w:rsid w:val="00B57965"/>
    <w:rsid w:val="00B65BBE"/>
    <w:rsid w:val="00B6667F"/>
    <w:rsid w:val="00B75274"/>
    <w:rsid w:val="00B76B89"/>
    <w:rsid w:val="00B913F5"/>
    <w:rsid w:val="00BA4AD8"/>
    <w:rsid w:val="00BA7392"/>
    <w:rsid w:val="00BB7E21"/>
    <w:rsid w:val="00BC4ECD"/>
    <w:rsid w:val="00BD5B17"/>
    <w:rsid w:val="00BE2095"/>
    <w:rsid w:val="00C03D07"/>
    <w:rsid w:val="00C11EA8"/>
    <w:rsid w:val="00C4281A"/>
    <w:rsid w:val="00C533AF"/>
    <w:rsid w:val="00C61CF0"/>
    <w:rsid w:val="00C74C68"/>
    <w:rsid w:val="00C81520"/>
    <w:rsid w:val="00C817C9"/>
    <w:rsid w:val="00C94F77"/>
    <w:rsid w:val="00CC7209"/>
    <w:rsid w:val="00CF2F66"/>
    <w:rsid w:val="00CF3FCB"/>
    <w:rsid w:val="00D149AA"/>
    <w:rsid w:val="00D17856"/>
    <w:rsid w:val="00D26779"/>
    <w:rsid w:val="00D32C2F"/>
    <w:rsid w:val="00D56009"/>
    <w:rsid w:val="00D65F1A"/>
    <w:rsid w:val="00D80784"/>
    <w:rsid w:val="00D84930"/>
    <w:rsid w:val="00DA0791"/>
    <w:rsid w:val="00DA1B8D"/>
    <w:rsid w:val="00DB7ECC"/>
    <w:rsid w:val="00DC0E8F"/>
    <w:rsid w:val="00DF08B2"/>
    <w:rsid w:val="00DF5F0F"/>
    <w:rsid w:val="00E065B2"/>
    <w:rsid w:val="00E06C28"/>
    <w:rsid w:val="00E13737"/>
    <w:rsid w:val="00E2340A"/>
    <w:rsid w:val="00E31897"/>
    <w:rsid w:val="00E368AF"/>
    <w:rsid w:val="00E36A32"/>
    <w:rsid w:val="00E4686F"/>
    <w:rsid w:val="00E91A74"/>
    <w:rsid w:val="00EB0CAD"/>
    <w:rsid w:val="00EB26D7"/>
    <w:rsid w:val="00EB38A3"/>
    <w:rsid w:val="00EC6243"/>
    <w:rsid w:val="00ED2788"/>
    <w:rsid w:val="00EF1D2F"/>
    <w:rsid w:val="00F24839"/>
    <w:rsid w:val="00F54D40"/>
    <w:rsid w:val="00F615B2"/>
    <w:rsid w:val="00F674BB"/>
    <w:rsid w:val="00F8142A"/>
    <w:rsid w:val="00F84BAD"/>
    <w:rsid w:val="00FA597B"/>
    <w:rsid w:val="00FC3DDC"/>
    <w:rsid w:val="00FD4958"/>
    <w:rsid w:val="00FE42E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 w:type="character" w:styleId="Fett">
    <w:name w:val="Strong"/>
    <w:basedOn w:val="Absatz-Standardschriftart"/>
    <w:uiPriority w:val="22"/>
    <w:qFormat/>
    <w:rsid w:val="00D32C2F"/>
    <w:rPr>
      <w:b/>
      <w:bCs/>
    </w:rPr>
  </w:style>
  <w:style w:type="character" w:styleId="BesuchterLink">
    <w:name w:val="FollowedHyperlink"/>
    <w:basedOn w:val="Absatz-Standardschriftart"/>
    <w:uiPriority w:val="99"/>
    <w:semiHidden/>
    <w:unhideWhenUsed/>
    <w:rsid w:val="006C2B6B"/>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282351092">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1262566790">
      <w:bodyDiv w:val="1"/>
      <w:marLeft w:val="0"/>
      <w:marRight w:val="0"/>
      <w:marTop w:val="0"/>
      <w:marBottom w:val="0"/>
      <w:divBdr>
        <w:top w:val="none" w:sz="0" w:space="0" w:color="auto"/>
        <w:left w:val="none" w:sz="0" w:space="0" w:color="auto"/>
        <w:bottom w:val="none" w:sz="0" w:space="0" w:color="auto"/>
        <w:right w:val="none" w:sz="0" w:space="0" w:color="auto"/>
      </w:divBdr>
    </w:div>
    <w:div w:id="134906782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1768963855">
      <w:bodyDiv w:val="1"/>
      <w:marLeft w:val="0"/>
      <w:marRight w:val="0"/>
      <w:marTop w:val="0"/>
      <w:marBottom w:val="0"/>
      <w:divBdr>
        <w:top w:val="none" w:sz="0" w:space="0" w:color="auto"/>
        <w:left w:val="none" w:sz="0" w:space="0" w:color="auto"/>
        <w:bottom w:val="none" w:sz="0" w:space="0" w:color="auto"/>
        <w:right w:val="none" w:sz="0" w:space="0" w:color="auto"/>
      </w:divBdr>
    </w:div>
    <w:div w:id="1956063311">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s://www.ico.de/onyx-accel-js1000-ki-mit-agx-orin-64gb-ram-3g-sdi-in-netzteil-u-kabel-vorinstall-jetson-os--9eojs1" TargetMode="External"/><Relationship Id="rId18" Type="http://schemas.openxmlformats.org/officeDocument/2006/relationships/hyperlink" Target="http://www.ico.de" TargetMode="Externa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hyperlink" Target="https://www.ico.de/onyx-accel-js500i-ki-mit-agx-orin-32gb-ram-3g-sdi-in-netzteil-u-kabel-vorinstall-jetson-os--9eojs2" TargetMode="External"/><Relationship Id="rId17" Type="http://schemas.openxmlformats.org/officeDocument/2006/relationships/hyperlink" Target="http://www.ico.de" TargetMode="Externa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mailto:s.wagner@ico.de" TargetMode="Externa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ico.de/onyx-accel-vm1000-i9-ki-i9-12900e-32gb-512gb-ssd-win11-pro--9eov1i" TargetMode="External"/><Relationship Id="rId24"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hyperlink" Target="mailto:h.detjen@ico.de" TargetMode="External"/><Relationship Id="rId23" Type="http://schemas.openxmlformats.org/officeDocument/2006/relationships/header" Target="header3.xml"/><Relationship Id="rId10" Type="http://schemas.openxmlformats.org/officeDocument/2006/relationships/hyperlink" Target="https://www.ico.de/onyx-accel-vm500-i7-ki-i7-9700e-32gb-512gb-ssd-win11-pro--9eov5i" TargetMode="External"/><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s://www.ico.de/onyx-accel-vm500-e-ki-e-2278ge-32gb-512gb-ssd-win11-pro--9eov5e" TargetMode="External"/><Relationship Id="rId14" Type="http://schemas.openxmlformats.org/officeDocument/2006/relationships/hyperlink" Target="http://www.ico.de/presse" TargetMode="External"/><Relationship Id="rId22" Type="http://schemas.openxmlformats.org/officeDocument/2006/relationships/footer" Target="footer2.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F70F6E5-68D5-4A6B-9455-CD8CB4FE6A5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747</Words>
  <Characters>4710</Characters>
  <Application>Microsoft Office Word</Application>
  <DocSecurity>0</DocSecurity>
  <Lines>39</Lines>
  <Paragraphs>10</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5447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45</cp:revision>
  <cp:lastPrinted>1900-12-31T23:00:00Z</cp:lastPrinted>
  <dcterms:created xsi:type="dcterms:W3CDTF">2023-08-01T10:08:00Z</dcterms:created>
  <dcterms:modified xsi:type="dcterms:W3CDTF">2024-05-17T11:55:00Z</dcterms:modified>
</cp:coreProperties>
</file>