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1402F969" w14:textId="22209B6B" w:rsidR="003A43FD" w:rsidRPr="00D700BD" w:rsidRDefault="00AE1530" w:rsidP="00D700BD">
      <w:pPr>
        <w:pStyle w:val="berschrift1"/>
        <w:spacing w:before="0"/>
        <w:rPr>
          <w:rFonts w:ascii="Myriad Pro" w:eastAsia="Times New Roman" w:hAnsi="Myriad Pro" w:cs="Segoe UI"/>
          <w:color w:val="0553A2"/>
          <w:sz w:val="48"/>
          <w:szCs w:val="48"/>
        </w:rPr>
      </w:pPr>
      <w:r w:rsidRPr="00AE1530">
        <w:rPr>
          <w:rFonts w:ascii="Myriad Pro" w:hAnsi="Myriad Pro" w:cs="Segoe UI"/>
          <w:b/>
          <w:bCs/>
          <w:color w:val="0553A2"/>
        </w:rPr>
        <w:t xml:space="preserve">43" Industriemonitor und </w:t>
      </w:r>
      <w:proofErr w:type="spellStart"/>
      <w:r w:rsidRPr="00AE1530">
        <w:rPr>
          <w:rFonts w:ascii="Myriad Pro" w:hAnsi="Myriad Pro" w:cs="Segoe UI"/>
          <w:b/>
          <w:bCs/>
          <w:color w:val="0553A2"/>
        </w:rPr>
        <w:t>Hygrolion</w:t>
      </w:r>
      <w:proofErr w:type="spellEnd"/>
      <w:r w:rsidRPr="00AE1530">
        <w:rPr>
          <w:rFonts w:ascii="Myriad Pro" w:hAnsi="Myriad Pro" w:cs="Segoe UI"/>
          <w:b/>
          <w:bCs/>
          <w:color w:val="0553A2"/>
        </w:rPr>
        <w:t xml:space="preserve"> Panel PC aus Edelstahl für anspruchsvolle Industrieanwendungen</w:t>
      </w:r>
    </w:p>
    <w:p w14:paraId="7D085C6D" w14:textId="67E277C8" w:rsidR="00AE1530" w:rsidRPr="00AE1530" w:rsidRDefault="00AE1530" w:rsidP="00AE1530">
      <w:pPr>
        <w:pStyle w:val="StandardWeb"/>
        <w:shd w:val="clear" w:color="auto" w:fill="FFFFFF"/>
        <w:textAlignment w:val="baseline"/>
        <w:rPr>
          <w:rFonts w:ascii="Myriad Pro" w:hAnsi="Myriad Pro" w:cs="Arial"/>
          <w:color w:val="404040"/>
          <w:sz w:val="20"/>
          <w:szCs w:val="20"/>
        </w:rPr>
      </w:pPr>
      <w:r>
        <w:rPr>
          <w:rFonts w:ascii="Myriad Pro" w:hAnsi="Myriad Pro" w:cs="Arial"/>
          <w:noProof/>
          <w:color w:val="404040"/>
          <w:sz w:val="20"/>
          <w:szCs w:val="20"/>
        </w:rPr>
        <w:drawing>
          <wp:anchor distT="0" distB="0" distL="114300" distR="114300" simplePos="0" relativeHeight="251658240" behindDoc="0" locked="0" layoutInCell="1" allowOverlap="1" wp14:anchorId="7971B910" wp14:editId="108F81C2">
            <wp:simplePos x="0" y="0"/>
            <wp:positionH relativeFrom="column">
              <wp:posOffset>-720670</wp:posOffset>
            </wp:positionH>
            <wp:positionV relativeFrom="paragraph">
              <wp:posOffset>119435</wp:posOffset>
            </wp:positionV>
            <wp:extent cx="3604260" cy="2138680"/>
            <wp:effectExtent l="0" t="0" r="0" b="0"/>
            <wp:wrapSquare wrapText="bothSides"/>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604260" cy="21386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E1530">
        <w:rPr>
          <w:rFonts w:ascii="Myriad Pro" w:hAnsi="Myriad Pro" w:cs="Arial"/>
          <w:color w:val="404040"/>
          <w:sz w:val="20"/>
          <w:szCs w:val="20"/>
        </w:rPr>
        <w:t xml:space="preserve">Die ICO Innovative Computer GmbH setzt erneut Maßstäbe in der Industrietechnologie mit der Einführung von zwei herausragenden Geräten: dem 43" IP66-Industrial Monitor und dem </w:t>
      </w:r>
      <w:proofErr w:type="spellStart"/>
      <w:r w:rsidRPr="00AE1530">
        <w:rPr>
          <w:rFonts w:ascii="Myriad Pro" w:hAnsi="Myriad Pro" w:cs="Arial"/>
          <w:color w:val="404040"/>
          <w:sz w:val="20"/>
          <w:szCs w:val="20"/>
        </w:rPr>
        <w:t>Hygrolion</w:t>
      </w:r>
      <w:proofErr w:type="spellEnd"/>
      <w:r w:rsidRPr="00AE1530">
        <w:rPr>
          <w:rFonts w:ascii="Myriad Pro" w:hAnsi="Myriad Pro" w:cs="Arial"/>
          <w:color w:val="404040"/>
          <w:sz w:val="20"/>
          <w:szCs w:val="20"/>
        </w:rPr>
        <w:t xml:space="preserve"> 43" Panel PC. Diese hochmodernen Lösungen sind speziell entwickelt worden, um den Anforderungen anspruchsvoller Industrieanwendungen gerecht zu werden.</w:t>
      </w:r>
    </w:p>
    <w:p w14:paraId="4BEA9BD7" w14:textId="07F64E11" w:rsidR="00AE1530" w:rsidRPr="00AE1530" w:rsidRDefault="00AE1530" w:rsidP="00AE1530">
      <w:pPr>
        <w:pStyle w:val="StandardWeb"/>
        <w:shd w:val="clear" w:color="auto" w:fill="FFFFFF"/>
        <w:textAlignment w:val="baseline"/>
        <w:rPr>
          <w:rFonts w:ascii="Myriad Pro" w:hAnsi="Myriad Pro" w:cs="Arial"/>
          <w:color w:val="404040"/>
          <w:sz w:val="20"/>
          <w:szCs w:val="20"/>
        </w:rPr>
      </w:pPr>
      <w:r w:rsidRPr="00AE1530">
        <w:rPr>
          <w:rFonts w:ascii="Myriad Pro" w:hAnsi="Myriad Pro" w:cs="Arial"/>
          <w:color w:val="404040"/>
          <w:sz w:val="20"/>
          <w:szCs w:val="20"/>
        </w:rPr>
        <w:t>Der 43" IP66-Industrial Monitor überzeugt mit einer Displaygröße von 43 Zoll und einer Auflösung von 1920 x 1080 im 16:9 Format. Der kapazitive, PCAP-</w:t>
      </w:r>
      <w:proofErr w:type="spellStart"/>
      <w:r w:rsidRPr="00AE1530">
        <w:rPr>
          <w:rFonts w:ascii="Myriad Pro" w:hAnsi="Myriad Pro" w:cs="Arial"/>
          <w:color w:val="404040"/>
          <w:sz w:val="20"/>
          <w:szCs w:val="20"/>
        </w:rPr>
        <w:t>Multitouch</w:t>
      </w:r>
      <w:proofErr w:type="spellEnd"/>
      <w:r w:rsidRPr="00AE1530">
        <w:rPr>
          <w:rFonts w:ascii="Myriad Pro" w:hAnsi="Myriad Pro" w:cs="Arial"/>
          <w:color w:val="404040"/>
          <w:sz w:val="20"/>
          <w:szCs w:val="20"/>
        </w:rPr>
        <w:t>-Bildschirm bietet eine intuitive Bedienung. Mit komplettem IP66-Schutz ist der Monitor bestens für den Einsatz in anspruchsvollen Umgebungen geeignet. Der Lieferumfang umfasst Monitor, Netzteil und Kabel, während die einfache Montage durch VESA 400 ermöglicht wird. Mit einer Eingangsspannung von 24V DC und Abmessungen von 1044x124x637 mm erfüllt der Industriemonitor höchste industrielle Standards.</w:t>
      </w:r>
    </w:p>
    <w:p w14:paraId="1E182857" w14:textId="1735D9EE" w:rsidR="00AE1530" w:rsidRPr="00AE1530" w:rsidRDefault="00AE1530" w:rsidP="00AE1530">
      <w:pPr>
        <w:pStyle w:val="StandardWeb"/>
        <w:shd w:val="clear" w:color="auto" w:fill="FFFFFF"/>
        <w:textAlignment w:val="baseline"/>
        <w:rPr>
          <w:rFonts w:ascii="Myriad Pro" w:hAnsi="Myriad Pro" w:cs="Arial"/>
          <w:color w:val="404040"/>
          <w:sz w:val="20"/>
          <w:szCs w:val="20"/>
        </w:rPr>
      </w:pPr>
      <w:r w:rsidRPr="00AE1530">
        <w:rPr>
          <w:rFonts w:ascii="Myriad Pro" w:hAnsi="Myriad Pro" w:cs="Arial"/>
          <w:color w:val="404040"/>
          <w:sz w:val="20"/>
          <w:szCs w:val="20"/>
        </w:rPr>
        <w:t xml:space="preserve">Der </w:t>
      </w:r>
      <w:proofErr w:type="spellStart"/>
      <w:r w:rsidRPr="00AE1530">
        <w:rPr>
          <w:rFonts w:ascii="Myriad Pro" w:hAnsi="Myriad Pro" w:cs="Arial"/>
          <w:color w:val="404040"/>
          <w:sz w:val="20"/>
          <w:szCs w:val="20"/>
        </w:rPr>
        <w:t>Hygrolion</w:t>
      </w:r>
      <w:proofErr w:type="spellEnd"/>
      <w:r w:rsidRPr="00AE1530">
        <w:rPr>
          <w:rFonts w:ascii="Myriad Pro" w:hAnsi="Myriad Pro" w:cs="Arial"/>
          <w:color w:val="404040"/>
          <w:sz w:val="20"/>
          <w:szCs w:val="20"/>
        </w:rPr>
        <w:t xml:space="preserve"> 43" Panel PC setzt auf </w:t>
      </w:r>
      <w:proofErr w:type="spellStart"/>
      <w:r w:rsidRPr="00AE1530">
        <w:rPr>
          <w:rFonts w:ascii="Myriad Pro" w:hAnsi="Myriad Pro" w:cs="Arial"/>
          <w:color w:val="404040"/>
          <w:sz w:val="20"/>
          <w:szCs w:val="20"/>
        </w:rPr>
        <w:t>lüfterlose</w:t>
      </w:r>
      <w:proofErr w:type="spellEnd"/>
      <w:r w:rsidRPr="00AE1530">
        <w:rPr>
          <w:rFonts w:ascii="Myriad Pro" w:hAnsi="Myriad Pro" w:cs="Arial"/>
          <w:color w:val="404040"/>
          <w:sz w:val="20"/>
          <w:szCs w:val="20"/>
        </w:rPr>
        <w:t xml:space="preserve"> Technologie und beeindruckt ebenfalls mit einer Displaygröße von 43 Zoll und einer Auflösung von 1920 x 1080 im 16:9 Format. Ausgestattet mit einem leistungsstarken Intel® Core™ i5-9500TE Prozessor, 16 GB RAM (maximal erweiterbar auf 32 GB) und einer SSD mit 256 GB Laufwerkskapazität, bietet er herausragende Performance. Ebenfalls mit IP66-Schutz ist er besonders robust und widerstandsfähig gegenüber äußeren Einflüssen wie Staub und Wasser. Das System verfügt über verschiedene Schnittstellen, darunter 2 Netzwerkanschlüsse, 2 Gigabit LAN, optionales WLAN, 1 serielle RS232 Schnittstelle und 3 USB 3.2 Gen 1 Ports. Der </w:t>
      </w:r>
      <w:proofErr w:type="spellStart"/>
      <w:r w:rsidRPr="00AE1530">
        <w:rPr>
          <w:rFonts w:ascii="Myriad Pro" w:hAnsi="Myriad Pro" w:cs="Arial"/>
          <w:color w:val="404040"/>
          <w:sz w:val="20"/>
          <w:szCs w:val="20"/>
        </w:rPr>
        <w:t>Hygrolion</w:t>
      </w:r>
      <w:proofErr w:type="spellEnd"/>
      <w:r w:rsidRPr="00AE1530">
        <w:rPr>
          <w:rFonts w:ascii="Myriad Pro" w:hAnsi="Myriad Pro" w:cs="Arial"/>
          <w:color w:val="404040"/>
          <w:sz w:val="20"/>
          <w:szCs w:val="20"/>
        </w:rPr>
        <w:t xml:space="preserve"> ist </w:t>
      </w:r>
      <w:proofErr w:type="spellStart"/>
      <w:r w:rsidRPr="00AE1530">
        <w:rPr>
          <w:rFonts w:ascii="Myriad Pro" w:hAnsi="Myriad Pro" w:cs="Arial"/>
          <w:color w:val="404040"/>
          <w:sz w:val="20"/>
          <w:szCs w:val="20"/>
        </w:rPr>
        <w:t>Win</w:t>
      </w:r>
      <w:proofErr w:type="spellEnd"/>
      <w:r w:rsidRPr="00AE1530">
        <w:rPr>
          <w:rFonts w:ascii="Myriad Pro" w:hAnsi="Myriad Pro" w:cs="Arial"/>
          <w:color w:val="404040"/>
          <w:sz w:val="20"/>
          <w:szCs w:val="20"/>
        </w:rPr>
        <w:t xml:space="preserve"> 11-fähig und wird optional mit Betriebssystem geliefert. Seine Einsatzmöglichkeiten sind vielfältig dank Betriebstemperaturen von -5°C bis 60°C und der flexiblen Montagemöglichkeiten mittels VESA 400 und VESA 600.</w:t>
      </w:r>
    </w:p>
    <w:p w14:paraId="44C008D0" w14:textId="1FD05ABD" w:rsidR="0041169D" w:rsidRPr="005E3DC8" w:rsidRDefault="00AE1530" w:rsidP="00AE1530">
      <w:pPr>
        <w:pStyle w:val="StandardWeb"/>
        <w:shd w:val="clear" w:color="auto" w:fill="FFFFFF"/>
        <w:textAlignment w:val="baseline"/>
        <w:rPr>
          <w:rFonts w:ascii="Myriad Pro" w:hAnsi="Myriad Pro" w:cs="Arial"/>
          <w:color w:val="404040"/>
          <w:sz w:val="20"/>
          <w:szCs w:val="20"/>
        </w:rPr>
      </w:pPr>
      <w:r w:rsidRPr="00AE1530">
        <w:rPr>
          <w:rFonts w:ascii="Myriad Pro" w:hAnsi="Myriad Pro" w:cs="Arial"/>
          <w:color w:val="404040"/>
          <w:sz w:val="20"/>
          <w:szCs w:val="20"/>
        </w:rPr>
        <w:t xml:space="preserve">Die speziellen und schon </w:t>
      </w:r>
      <w:proofErr w:type="spellStart"/>
      <w:r w:rsidRPr="00AE1530">
        <w:rPr>
          <w:rFonts w:ascii="Myriad Pro" w:hAnsi="Myriad Pro" w:cs="Arial"/>
          <w:color w:val="404040"/>
          <w:sz w:val="20"/>
          <w:szCs w:val="20"/>
        </w:rPr>
        <w:t>ion</w:t>
      </w:r>
      <w:proofErr w:type="spellEnd"/>
      <w:r w:rsidRPr="00AE1530">
        <w:rPr>
          <w:rFonts w:ascii="Myriad Pro" w:hAnsi="Myriad Pro" w:cs="Arial"/>
          <w:color w:val="404040"/>
          <w:sz w:val="20"/>
          <w:szCs w:val="20"/>
        </w:rPr>
        <w:t xml:space="preserve"> kleinen Stückzahlen </w:t>
      </w:r>
      <w:proofErr w:type="spellStart"/>
      <w:r w:rsidRPr="00AE1530">
        <w:rPr>
          <w:rFonts w:ascii="Myriad Pro" w:hAnsi="Myriad Pro" w:cs="Arial"/>
          <w:color w:val="404040"/>
          <w:sz w:val="20"/>
          <w:szCs w:val="20"/>
        </w:rPr>
        <w:t>anpassabren</w:t>
      </w:r>
      <w:proofErr w:type="spellEnd"/>
      <w:r w:rsidRPr="00AE1530">
        <w:rPr>
          <w:rFonts w:ascii="Myriad Pro" w:hAnsi="Myriad Pro" w:cs="Arial"/>
          <w:color w:val="404040"/>
          <w:sz w:val="20"/>
          <w:szCs w:val="20"/>
        </w:rPr>
        <w:t xml:space="preserve"> Geräte von ICO Innovative Computer GmbH bieten optimale Lösungen für verschiedene Anwendungsszenarien und Gebiete, von der Produktion über den Einsatz in der Lebensmittelindustrie bis hin zur Prozessüberwachung. Die hochwertige Verarbeitung und die leistungsstarke Technologie dieser Geräte machen sie zu verlässlichen Begleitern in der Industrie 4.0.</w:t>
      </w:r>
    </w:p>
    <w:p w14:paraId="397B31A1" w14:textId="695717AE" w:rsidR="0041169D" w:rsidRDefault="0041169D" w:rsidP="00453E29">
      <w:pPr>
        <w:pStyle w:val="StandardWeb"/>
        <w:shd w:val="clear" w:color="auto" w:fill="FFFFFF"/>
        <w:textAlignment w:val="baseline"/>
        <w:rPr>
          <w:rFonts w:ascii="Myriad Pro" w:hAnsi="Myriad Pro" w:cs="Arial"/>
          <w:sz w:val="22"/>
          <w:szCs w:val="22"/>
        </w:rPr>
      </w:pPr>
    </w:p>
    <w:p w14:paraId="15E451B6" w14:textId="5AE197CC" w:rsidR="0041169D" w:rsidRDefault="0041169D" w:rsidP="00453E29">
      <w:pPr>
        <w:pStyle w:val="StandardWeb"/>
        <w:shd w:val="clear" w:color="auto" w:fill="FFFFFF"/>
        <w:textAlignment w:val="baseline"/>
        <w:rPr>
          <w:rFonts w:ascii="Myriad Pro" w:hAnsi="Myriad Pro" w:cs="Arial"/>
          <w:sz w:val="22"/>
          <w:szCs w:val="22"/>
        </w:rPr>
      </w:pPr>
    </w:p>
    <w:p w14:paraId="695B7A0E" w14:textId="77777777" w:rsidR="005E3DC8" w:rsidRDefault="005E3DC8" w:rsidP="00453E29">
      <w:pPr>
        <w:pStyle w:val="StandardWeb"/>
        <w:shd w:val="clear" w:color="auto" w:fill="FFFFFF"/>
        <w:textAlignment w:val="baseline"/>
        <w:rPr>
          <w:rFonts w:ascii="Myriad Pro" w:hAnsi="Myriad Pro" w:cs="Arial"/>
          <w:sz w:val="22"/>
          <w:szCs w:val="22"/>
        </w:rPr>
      </w:pPr>
      <w:bookmarkStart w:id="0" w:name="_GoBack"/>
      <w:bookmarkEnd w:id="0"/>
    </w:p>
    <w:p w14:paraId="0B177FDB" w14:textId="716B6C71" w:rsidR="0041169D" w:rsidRDefault="0041169D" w:rsidP="00453E29">
      <w:pPr>
        <w:pStyle w:val="StandardWeb"/>
        <w:shd w:val="clear" w:color="auto" w:fill="FFFFFF"/>
        <w:textAlignment w:val="baseline"/>
        <w:rPr>
          <w:rFonts w:ascii="Myriad Pro" w:hAnsi="Myriad Pro" w:cs="Arial"/>
          <w:sz w:val="22"/>
          <w:szCs w:val="22"/>
        </w:rPr>
      </w:pPr>
    </w:p>
    <w:p w14:paraId="11513918" w14:textId="78FE9A01" w:rsidR="001C79A0" w:rsidRPr="00453E29" w:rsidRDefault="001C79A0" w:rsidP="00453E29">
      <w:pPr>
        <w:pStyle w:val="StandardWeb"/>
        <w:shd w:val="clear" w:color="auto" w:fill="FFFFFF"/>
        <w:textAlignment w:val="baseline"/>
        <w:rPr>
          <w:rFonts w:ascii="Myriad Pro" w:hAnsi="Myriad Pro" w:cs="Arial"/>
          <w:color w:val="404040"/>
          <w:sz w:val="20"/>
          <w:szCs w:val="20"/>
        </w:rPr>
      </w:pPr>
      <w:r w:rsidRPr="00D32C2F">
        <w:rPr>
          <w:rFonts w:ascii="Myriad Pro" w:hAnsi="Myriad Pro" w:cs="Arial"/>
          <w:sz w:val="22"/>
          <w:szCs w:val="22"/>
        </w:rPr>
        <w:t>Weitere Pressemeldungen und Bildmaterial finden Sie unter</w:t>
      </w:r>
      <w:r w:rsidRPr="00D32C2F">
        <w:rPr>
          <w:rFonts w:ascii="Myriad Pro" w:hAnsi="Myriad Pro" w:cs="Arial"/>
          <w:b/>
          <w:sz w:val="22"/>
          <w:szCs w:val="22"/>
        </w:rPr>
        <w:t xml:space="preserve"> </w:t>
      </w:r>
      <w:hyperlink r:id="rId9" w:history="1">
        <w:r w:rsidRPr="00D32C2F">
          <w:rPr>
            <w:rStyle w:val="Hyperlink"/>
            <w:rFonts w:ascii="Myriad Pro" w:hAnsi="Myriad Pro" w:cs="Arial"/>
            <w:b/>
            <w:sz w:val="22"/>
            <w:szCs w:val="22"/>
          </w:rPr>
          <w:t>www.ico.de/presse</w:t>
        </w:r>
      </w:hyperlink>
    </w:p>
    <w:p w14:paraId="740818DE" w14:textId="29319C61" w:rsidR="001C79A0" w:rsidRPr="00D32C2F" w:rsidRDefault="001C79A0" w:rsidP="001C79A0">
      <w:pPr>
        <w:rPr>
          <w:rFonts w:ascii="Myriad Pro" w:hAnsi="Myriad Pro" w:cs="Arial"/>
          <w:b/>
          <w:sz w:val="22"/>
          <w:szCs w:val="22"/>
        </w:rPr>
      </w:pPr>
    </w:p>
    <w:p w14:paraId="30863F60" w14:textId="77777777" w:rsidR="002A5A0A" w:rsidRPr="00D32C2F" w:rsidRDefault="002A5A0A" w:rsidP="001C79A0">
      <w:pPr>
        <w:rPr>
          <w:rFonts w:ascii="Myriad Pro" w:hAnsi="Myriad Pro" w:cs="Arial"/>
          <w:b/>
          <w:sz w:val="20"/>
          <w:szCs w:val="20"/>
        </w:rPr>
      </w:pPr>
    </w:p>
    <w:p w14:paraId="41B31178" w14:textId="595B502E" w:rsidR="001C79A0" w:rsidRPr="00D32C2F" w:rsidRDefault="001C79A0" w:rsidP="001C79A0">
      <w:pPr>
        <w:rPr>
          <w:rFonts w:ascii="Myriad Pro" w:hAnsi="Myriad Pro" w:cs="Arial"/>
          <w:b/>
          <w:sz w:val="20"/>
          <w:szCs w:val="20"/>
        </w:rPr>
      </w:pPr>
      <w:r w:rsidRPr="00D32C2F">
        <w:rPr>
          <w:rFonts w:ascii="Myriad Pro" w:hAnsi="Myriad Pro" w:cs="Arial"/>
          <w:b/>
          <w:sz w:val="20"/>
          <w:szCs w:val="20"/>
        </w:rPr>
        <w:t>Unternehmensprofil</w:t>
      </w:r>
    </w:p>
    <w:p w14:paraId="0DB1F2C7" w14:textId="264F0E98" w:rsidR="001C79A0" w:rsidRPr="00D32C2F" w:rsidRDefault="001C79A0" w:rsidP="001C79A0">
      <w:pPr>
        <w:rPr>
          <w:rFonts w:ascii="Myriad Pro" w:hAnsi="Myriad Pro" w:cs="Arial"/>
          <w:sz w:val="20"/>
          <w:szCs w:val="20"/>
        </w:rPr>
      </w:pPr>
      <w:r w:rsidRPr="00D32C2F">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1D7DF969"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2299AEF" w14:textId="3B31CA73" w:rsidR="001C79A0" w:rsidRPr="005A4ABD" w:rsidRDefault="001C79A0" w:rsidP="005A4ABD">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0"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p>
    <w:sectPr w:rsidR="001C79A0" w:rsidRPr="005A4ABD"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2E19CD8" w14:textId="77777777" w:rsidR="00D90F0C" w:rsidRDefault="00D90F0C">
      <w:r>
        <w:separator/>
      </w:r>
    </w:p>
  </w:endnote>
  <w:endnote w:type="continuationSeparator" w:id="0">
    <w:p w14:paraId="4C332DAF" w14:textId="77777777" w:rsidR="00D90F0C" w:rsidRDefault="00D90F0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C4933A9" w14:textId="77777777" w:rsidR="00D90F0C" w:rsidRDefault="00D90F0C">
      <w:r>
        <w:separator/>
      </w:r>
    </w:p>
  </w:footnote>
  <w:footnote w:type="continuationSeparator" w:id="0">
    <w:p w14:paraId="45BE4E8A" w14:textId="77777777" w:rsidR="00D90F0C" w:rsidRDefault="00D90F0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80F14"/>
    <w:rsid w:val="00090684"/>
    <w:rsid w:val="000B40B4"/>
    <w:rsid w:val="000B714C"/>
    <w:rsid w:val="00105DB4"/>
    <w:rsid w:val="00121164"/>
    <w:rsid w:val="00144924"/>
    <w:rsid w:val="00153215"/>
    <w:rsid w:val="001659DD"/>
    <w:rsid w:val="00167B4C"/>
    <w:rsid w:val="001773B7"/>
    <w:rsid w:val="00180A12"/>
    <w:rsid w:val="001840C6"/>
    <w:rsid w:val="001849A7"/>
    <w:rsid w:val="00185162"/>
    <w:rsid w:val="00191201"/>
    <w:rsid w:val="001975E2"/>
    <w:rsid w:val="001A5EC1"/>
    <w:rsid w:val="001B72D4"/>
    <w:rsid w:val="001C79A0"/>
    <w:rsid w:val="001D4844"/>
    <w:rsid w:val="001E520D"/>
    <w:rsid w:val="001E657B"/>
    <w:rsid w:val="001F6710"/>
    <w:rsid w:val="001F749E"/>
    <w:rsid w:val="001F7AD0"/>
    <w:rsid w:val="0021514C"/>
    <w:rsid w:val="00217B46"/>
    <w:rsid w:val="00222F1B"/>
    <w:rsid w:val="00245878"/>
    <w:rsid w:val="00250BA4"/>
    <w:rsid w:val="00253416"/>
    <w:rsid w:val="0028077A"/>
    <w:rsid w:val="00281568"/>
    <w:rsid w:val="00286682"/>
    <w:rsid w:val="002A5A0A"/>
    <w:rsid w:val="002C4EC0"/>
    <w:rsid w:val="002C5F42"/>
    <w:rsid w:val="002D79C4"/>
    <w:rsid w:val="002F74A3"/>
    <w:rsid w:val="00307A27"/>
    <w:rsid w:val="003239D1"/>
    <w:rsid w:val="003348A8"/>
    <w:rsid w:val="00336FB7"/>
    <w:rsid w:val="00337F6A"/>
    <w:rsid w:val="00342D79"/>
    <w:rsid w:val="003855C4"/>
    <w:rsid w:val="003A19FB"/>
    <w:rsid w:val="003A43FD"/>
    <w:rsid w:val="00404A2E"/>
    <w:rsid w:val="004053C8"/>
    <w:rsid w:val="0041169D"/>
    <w:rsid w:val="0045226B"/>
    <w:rsid w:val="00452965"/>
    <w:rsid w:val="00453E29"/>
    <w:rsid w:val="00480958"/>
    <w:rsid w:val="00483097"/>
    <w:rsid w:val="00492DE8"/>
    <w:rsid w:val="004A1E03"/>
    <w:rsid w:val="004A5EA1"/>
    <w:rsid w:val="004B5DBE"/>
    <w:rsid w:val="004D2971"/>
    <w:rsid w:val="0051661D"/>
    <w:rsid w:val="00531647"/>
    <w:rsid w:val="00550E21"/>
    <w:rsid w:val="005533C9"/>
    <w:rsid w:val="00554D90"/>
    <w:rsid w:val="00555EC4"/>
    <w:rsid w:val="005561BE"/>
    <w:rsid w:val="00557427"/>
    <w:rsid w:val="00583DB4"/>
    <w:rsid w:val="005A4ABD"/>
    <w:rsid w:val="005B107E"/>
    <w:rsid w:val="005D0458"/>
    <w:rsid w:val="005E3DC8"/>
    <w:rsid w:val="00611C79"/>
    <w:rsid w:val="006835DD"/>
    <w:rsid w:val="00684E52"/>
    <w:rsid w:val="00694ACD"/>
    <w:rsid w:val="006C5223"/>
    <w:rsid w:val="006D6331"/>
    <w:rsid w:val="006D660E"/>
    <w:rsid w:val="00700691"/>
    <w:rsid w:val="0070180C"/>
    <w:rsid w:val="00706D42"/>
    <w:rsid w:val="00707312"/>
    <w:rsid w:val="00710A31"/>
    <w:rsid w:val="007122C5"/>
    <w:rsid w:val="0071595B"/>
    <w:rsid w:val="0073767E"/>
    <w:rsid w:val="0077312B"/>
    <w:rsid w:val="00777E0D"/>
    <w:rsid w:val="0078282F"/>
    <w:rsid w:val="00782F7F"/>
    <w:rsid w:val="007A17E7"/>
    <w:rsid w:val="007A5080"/>
    <w:rsid w:val="007A5F1B"/>
    <w:rsid w:val="007C1ED2"/>
    <w:rsid w:val="007C34EB"/>
    <w:rsid w:val="00814242"/>
    <w:rsid w:val="0082224F"/>
    <w:rsid w:val="008249A4"/>
    <w:rsid w:val="008314C8"/>
    <w:rsid w:val="00852ACB"/>
    <w:rsid w:val="008822B8"/>
    <w:rsid w:val="00886249"/>
    <w:rsid w:val="0089296F"/>
    <w:rsid w:val="008A352A"/>
    <w:rsid w:val="008A61F9"/>
    <w:rsid w:val="008B27D8"/>
    <w:rsid w:val="008C18AE"/>
    <w:rsid w:val="00904BE0"/>
    <w:rsid w:val="00911E8A"/>
    <w:rsid w:val="00947B46"/>
    <w:rsid w:val="0097555E"/>
    <w:rsid w:val="00983C5F"/>
    <w:rsid w:val="009905B3"/>
    <w:rsid w:val="00992B04"/>
    <w:rsid w:val="009A22B3"/>
    <w:rsid w:val="009C5E51"/>
    <w:rsid w:val="009F3690"/>
    <w:rsid w:val="00A10789"/>
    <w:rsid w:val="00A31529"/>
    <w:rsid w:val="00A55667"/>
    <w:rsid w:val="00A7664B"/>
    <w:rsid w:val="00A86640"/>
    <w:rsid w:val="00A9049E"/>
    <w:rsid w:val="00AB3D42"/>
    <w:rsid w:val="00AE1530"/>
    <w:rsid w:val="00AF6FDA"/>
    <w:rsid w:val="00AF7165"/>
    <w:rsid w:val="00B02E08"/>
    <w:rsid w:val="00B3121D"/>
    <w:rsid w:val="00B5145F"/>
    <w:rsid w:val="00B57887"/>
    <w:rsid w:val="00B57965"/>
    <w:rsid w:val="00B6667F"/>
    <w:rsid w:val="00B75274"/>
    <w:rsid w:val="00B775AC"/>
    <w:rsid w:val="00B913F5"/>
    <w:rsid w:val="00BA4AD8"/>
    <w:rsid w:val="00BB7E21"/>
    <w:rsid w:val="00BD5B17"/>
    <w:rsid w:val="00BE109A"/>
    <w:rsid w:val="00BE2095"/>
    <w:rsid w:val="00BE6502"/>
    <w:rsid w:val="00C03D07"/>
    <w:rsid w:val="00C11EA8"/>
    <w:rsid w:val="00C3268E"/>
    <w:rsid w:val="00C4281A"/>
    <w:rsid w:val="00C533AF"/>
    <w:rsid w:val="00C61CF0"/>
    <w:rsid w:val="00C74C68"/>
    <w:rsid w:val="00C81520"/>
    <w:rsid w:val="00CF2F66"/>
    <w:rsid w:val="00D17856"/>
    <w:rsid w:val="00D32C2F"/>
    <w:rsid w:val="00D53E2C"/>
    <w:rsid w:val="00D56009"/>
    <w:rsid w:val="00D65F1A"/>
    <w:rsid w:val="00D700BD"/>
    <w:rsid w:val="00D80784"/>
    <w:rsid w:val="00D84930"/>
    <w:rsid w:val="00D90F0C"/>
    <w:rsid w:val="00DA0791"/>
    <w:rsid w:val="00DA1B8D"/>
    <w:rsid w:val="00DC0E8F"/>
    <w:rsid w:val="00DF08B2"/>
    <w:rsid w:val="00DF5F0F"/>
    <w:rsid w:val="00E065B2"/>
    <w:rsid w:val="00E06C28"/>
    <w:rsid w:val="00E13737"/>
    <w:rsid w:val="00E36A32"/>
    <w:rsid w:val="00E91A74"/>
    <w:rsid w:val="00EB0CAD"/>
    <w:rsid w:val="00EB38A3"/>
    <w:rsid w:val="00EC6243"/>
    <w:rsid w:val="00ED2788"/>
    <w:rsid w:val="00F03D9B"/>
    <w:rsid w:val="00F13264"/>
    <w:rsid w:val="00F24839"/>
    <w:rsid w:val="00F337A4"/>
    <w:rsid w:val="00F54D40"/>
    <w:rsid w:val="00F615B2"/>
    <w:rsid w:val="00F674BB"/>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925650981">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F7FEFD0-F174-4753-9D6C-3DB158E940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628</Words>
  <Characters>3960</Characters>
  <Application>Microsoft Office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4579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27</cp:revision>
  <cp:lastPrinted>1900-12-31T23:00:00Z</cp:lastPrinted>
  <dcterms:created xsi:type="dcterms:W3CDTF">2023-08-01T10:08:00Z</dcterms:created>
  <dcterms:modified xsi:type="dcterms:W3CDTF">2024-02-29T10:22:00Z</dcterms:modified>
</cp:coreProperties>
</file>