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F1A3A28" w14:textId="7D015A78" w:rsidR="00814242" w:rsidRPr="00D32C2F" w:rsidRDefault="001849A7" w:rsidP="001A5EC1">
      <w:pPr>
        <w:pStyle w:val="berschrift1"/>
        <w:spacing w:before="0"/>
        <w:rPr>
          <w:rFonts w:ascii="Myriad Pro" w:eastAsia="Times New Roman" w:hAnsi="Myriad Pro" w:cs="Segoe UI"/>
          <w:color w:val="0553A2"/>
          <w:sz w:val="48"/>
          <w:szCs w:val="48"/>
        </w:rPr>
      </w:pPr>
      <w:r w:rsidRPr="001849A7">
        <w:rPr>
          <w:rFonts w:ascii="Myriad Pro" w:hAnsi="Myriad Pro" w:cs="Segoe UI"/>
          <w:b/>
          <w:bCs/>
          <w:color w:val="0553A2"/>
        </w:rPr>
        <w:t>ICO Innovative Computer GmbH bietet hochmoderne Embedded PCs für vielseitige Anwendungen</w:t>
      </w:r>
    </w:p>
    <w:p w14:paraId="1402F969" w14:textId="37F8B4FD" w:rsidR="003A43FD" w:rsidRPr="00D32C2F" w:rsidRDefault="005A4ABD" w:rsidP="003A43FD">
      <w:pPr>
        <w:rPr>
          <w:rFonts w:ascii="Myriad Pro" w:hAnsi="Myriad Pro"/>
          <w:noProof/>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6433A611" wp14:editId="2ECF6763">
            <wp:simplePos x="0" y="0"/>
            <wp:positionH relativeFrom="column">
              <wp:posOffset>-652145</wp:posOffset>
            </wp:positionH>
            <wp:positionV relativeFrom="paragraph">
              <wp:posOffset>66675</wp:posOffset>
            </wp:positionV>
            <wp:extent cx="1835150" cy="1087755"/>
            <wp:effectExtent l="0" t="0" r="0" b="0"/>
            <wp:wrapSquare wrapText="bothSides"/>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35150" cy="10877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A50BDD4" w14:textId="0F522E21" w:rsidR="001849A7" w:rsidRPr="001849A7" w:rsidRDefault="001849A7" w:rsidP="001849A7">
      <w:pPr>
        <w:pStyle w:val="StandardWeb"/>
        <w:shd w:val="clear" w:color="auto" w:fill="FFFFFF"/>
        <w:textAlignment w:val="baseline"/>
        <w:rPr>
          <w:rFonts w:ascii="Myriad Pro" w:hAnsi="Myriad Pro" w:cs="Arial"/>
          <w:color w:val="404040"/>
          <w:sz w:val="20"/>
          <w:szCs w:val="20"/>
        </w:rPr>
      </w:pPr>
      <w:r w:rsidRPr="001849A7">
        <w:rPr>
          <w:rFonts w:ascii="Myriad Pro" w:hAnsi="Myriad Pro" w:cs="Arial"/>
          <w:color w:val="404040"/>
          <w:sz w:val="20"/>
          <w:szCs w:val="20"/>
        </w:rPr>
        <w:t xml:space="preserve">Die ICO Innovative Computer GmbH erweitert ihr Produktportfolio um </w:t>
      </w:r>
      <w:r w:rsidR="004053C8">
        <w:rPr>
          <w:rFonts w:ascii="Myriad Pro" w:hAnsi="Myriad Pro" w:cs="Arial"/>
          <w:color w:val="404040"/>
          <w:sz w:val="20"/>
          <w:szCs w:val="20"/>
        </w:rPr>
        <w:t xml:space="preserve">zwei weitere </w:t>
      </w:r>
      <w:r w:rsidRPr="001849A7">
        <w:rPr>
          <w:rFonts w:ascii="Myriad Pro" w:hAnsi="Myriad Pro" w:cs="Arial"/>
          <w:color w:val="404040"/>
          <w:sz w:val="20"/>
          <w:szCs w:val="20"/>
        </w:rPr>
        <w:t xml:space="preserve">hochleistungsfähige Embedded PCs, die ab sofort verfügbar sind. Die </w:t>
      </w:r>
      <w:proofErr w:type="spellStart"/>
      <w:r w:rsidRPr="001849A7">
        <w:rPr>
          <w:rFonts w:ascii="Myriad Pro" w:hAnsi="Myriad Pro" w:cs="Arial"/>
          <w:color w:val="404040"/>
          <w:sz w:val="20"/>
          <w:szCs w:val="20"/>
        </w:rPr>
        <w:t>PicoSYS</w:t>
      </w:r>
      <w:proofErr w:type="spellEnd"/>
      <w:r w:rsidRPr="001849A7">
        <w:rPr>
          <w:rFonts w:ascii="Myriad Pro" w:hAnsi="Myriad Pro" w:cs="Arial"/>
          <w:color w:val="404040"/>
          <w:sz w:val="20"/>
          <w:szCs w:val="20"/>
        </w:rPr>
        <w:t xml:space="preserve"> 2804 und </w:t>
      </w:r>
      <w:proofErr w:type="spellStart"/>
      <w:r w:rsidRPr="001849A7">
        <w:rPr>
          <w:rFonts w:ascii="Myriad Pro" w:hAnsi="Myriad Pro" w:cs="Arial"/>
          <w:color w:val="404040"/>
          <w:sz w:val="20"/>
          <w:szCs w:val="20"/>
        </w:rPr>
        <w:t>PicoSYS</w:t>
      </w:r>
      <w:proofErr w:type="spellEnd"/>
      <w:r w:rsidRPr="001849A7">
        <w:rPr>
          <w:rFonts w:ascii="Myriad Pro" w:hAnsi="Myriad Pro" w:cs="Arial"/>
          <w:color w:val="404040"/>
          <w:sz w:val="20"/>
          <w:szCs w:val="20"/>
        </w:rPr>
        <w:t xml:space="preserve"> 2604 sind </w:t>
      </w:r>
      <w:proofErr w:type="spellStart"/>
      <w:r w:rsidRPr="001849A7">
        <w:rPr>
          <w:rFonts w:ascii="Myriad Pro" w:hAnsi="Myriad Pro" w:cs="Arial"/>
          <w:color w:val="404040"/>
          <w:sz w:val="20"/>
          <w:szCs w:val="20"/>
        </w:rPr>
        <w:t>lüfterlose</w:t>
      </w:r>
      <w:proofErr w:type="spellEnd"/>
      <w:r w:rsidRPr="001849A7">
        <w:rPr>
          <w:rFonts w:ascii="Myriad Pro" w:hAnsi="Myriad Pro" w:cs="Arial"/>
          <w:color w:val="404040"/>
          <w:sz w:val="20"/>
          <w:szCs w:val="20"/>
        </w:rPr>
        <w:t xml:space="preserve"> Embedded-Systeme, die speziell für anspruchsvolle Anwendungen konzipiert wurden. Die Geräte überzeugen durch ihre robuste Bauweise, innovative Features und eine breite Palette von Anpassungsmöglichkeiten.</w:t>
      </w:r>
    </w:p>
    <w:p w14:paraId="60320056" w14:textId="0453951C" w:rsidR="001849A7" w:rsidRPr="001849A7" w:rsidRDefault="001849A7" w:rsidP="001849A7">
      <w:pPr>
        <w:pStyle w:val="StandardWeb"/>
        <w:shd w:val="clear" w:color="auto" w:fill="FFFFFF"/>
        <w:textAlignment w:val="baseline"/>
        <w:rPr>
          <w:rFonts w:ascii="Myriad Pro" w:hAnsi="Myriad Pro" w:cs="Arial"/>
          <w:b/>
          <w:color w:val="404040"/>
          <w:sz w:val="20"/>
          <w:szCs w:val="20"/>
        </w:rPr>
      </w:pPr>
      <w:r w:rsidRPr="001849A7">
        <w:rPr>
          <w:rFonts w:ascii="Myriad Pro" w:hAnsi="Myriad Pro" w:cs="Arial"/>
          <w:b/>
          <w:color w:val="404040"/>
          <w:sz w:val="20"/>
          <w:szCs w:val="20"/>
        </w:rPr>
        <w:t>Leistungsstarke Eigenschaften für maximale Flexibilität</w:t>
      </w:r>
    </w:p>
    <w:p w14:paraId="36E1DE7E" w14:textId="32F6904A" w:rsidR="001849A7" w:rsidRPr="001849A7" w:rsidRDefault="001849A7" w:rsidP="001849A7">
      <w:pPr>
        <w:pStyle w:val="StandardWeb"/>
        <w:shd w:val="clear" w:color="auto" w:fill="FFFFFF"/>
        <w:textAlignment w:val="baseline"/>
        <w:rPr>
          <w:rFonts w:ascii="Myriad Pro" w:hAnsi="Myriad Pro" w:cs="Arial"/>
          <w:color w:val="404040"/>
          <w:sz w:val="20"/>
          <w:szCs w:val="20"/>
        </w:rPr>
      </w:pPr>
      <w:r w:rsidRPr="001849A7">
        <w:rPr>
          <w:rFonts w:ascii="Myriad Pro" w:hAnsi="Myriad Pro" w:cs="Arial"/>
          <w:color w:val="404040"/>
          <w:sz w:val="20"/>
          <w:szCs w:val="20"/>
        </w:rPr>
        <w:t>D</w:t>
      </w:r>
      <w:r w:rsidR="005A4ABD">
        <w:rPr>
          <w:rFonts w:ascii="Myriad Pro" w:hAnsi="Myriad Pro" w:cs="Arial"/>
          <w:color w:val="404040"/>
          <w:sz w:val="20"/>
          <w:szCs w:val="20"/>
        </w:rPr>
        <w:t xml:space="preserve">er </w:t>
      </w:r>
      <w:hyperlink r:id="rId9" w:history="1">
        <w:r w:rsidR="005A4ABD" w:rsidRPr="005A4ABD">
          <w:rPr>
            <w:rStyle w:val="Hyperlink"/>
            <w:rFonts w:ascii="Myriad Pro" w:hAnsi="Myriad Pro" w:cs="Arial"/>
            <w:sz w:val="20"/>
            <w:szCs w:val="20"/>
          </w:rPr>
          <w:t>Embedded Box PC</w:t>
        </w:r>
        <w:r w:rsidRPr="005A4ABD">
          <w:rPr>
            <w:rStyle w:val="Hyperlink"/>
            <w:rFonts w:ascii="Myriad Pro" w:hAnsi="Myriad Pro" w:cs="Arial"/>
            <w:sz w:val="20"/>
            <w:szCs w:val="20"/>
          </w:rPr>
          <w:t xml:space="preserve"> </w:t>
        </w:r>
        <w:proofErr w:type="spellStart"/>
        <w:r w:rsidRPr="005A4ABD">
          <w:rPr>
            <w:rStyle w:val="Hyperlink"/>
            <w:rFonts w:ascii="Myriad Pro" w:hAnsi="Myriad Pro" w:cs="Arial"/>
            <w:sz w:val="20"/>
            <w:szCs w:val="20"/>
          </w:rPr>
          <w:t>PicoSYS</w:t>
        </w:r>
        <w:proofErr w:type="spellEnd"/>
        <w:r w:rsidRPr="005A4ABD">
          <w:rPr>
            <w:rStyle w:val="Hyperlink"/>
            <w:rFonts w:ascii="Myriad Pro" w:hAnsi="Myriad Pro" w:cs="Arial"/>
            <w:sz w:val="20"/>
            <w:szCs w:val="20"/>
          </w:rPr>
          <w:t xml:space="preserve"> 2804</w:t>
        </w:r>
      </w:hyperlink>
      <w:r w:rsidRPr="001849A7">
        <w:rPr>
          <w:rFonts w:ascii="Myriad Pro" w:hAnsi="Myriad Pro" w:cs="Arial"/>
          <w:color w:val="404040"/>
          <w:sz w:val="20"/>
          <w:szCs w:val="20"/>
        </w:rPr>
        <w:t xml:space="preserve"> ist mit einem Intel® Celeron™ 4305UE 2.0GHz Prozessor ausgestattet und bietet 4 GB RAM, erweiterbar auf bis zu 32 GB. Das </w:t>
      </w:r>
      <w:proofErr w:type="spellStart"/>
      <w:r w:rsidRPr="001849A7">
        <w:rPr>
          <w:rFonts w:ascii="Myriad Pro" w:hAnsi="Myriad Pro" w:cs="Arial"/>
          <w:color w:val="404040"/>
          <w:sz w:val="20"/>
          <w:szCs w:val="20"/>
        </w:rPr>
        <w:t>lüfterlose</w:t>
      </w:r>
      <w:proofErr w:type="spellEnd"/>
      <w:r w:rsidRPr="001849A7">
        <w:rPr>
          <w:rFonts w:ascii="Myriad Pro" w:hAnsi="Myriad Pro" w:cs="Arial"/>
          <w:color w:val="404040"/>
          <w:sz w:val="20"/>
          <w:szCs w:val="20"/>
        </w:rPr>
        <w:t xml:space="preserve"> Design sorgt für eine geräuschlose und zuverlässige Leistung. Mit einem SSD-Laufwerk und RAID 1 Unterstützung gewährleistet das </w:t>
      </w:r>
      <w:r w:rsidR="005A4ABD">
        <w:rPr>
          <w:rFonts w:ascii="Myriad Pro" w:hAnsi="Myriad Pro" w:cs="Arial"/>
          <w:color w:val="404040"/>
          <w:sz w:val="20"/>
          <w:szCs w:val="20"/>
        </w:rPr>
        <w:t xml:space="preserve">Embedded </w:t>
      </w:r>
      <w:r w:rsidRPr="001849A7">
        <w:rPr>
          <w:rFonts w:ascii="Myriad Pro" w:hAnsi="Myriad Pro" w:cs="Arial"/>
          <w:color w:val="404040"/>
          <w:sz w:val="20"/>
          <w:szCs w:val="20"/>
        </w:rPr>
        <w:t xml:space="preserve">System eine schnelle und sichere Datenverarbeitung. Zahlreiche Schnittstellen wie HDMI, </w:t>
      </w:r>
      <w:proofErr w:type="spellStart"/>
      <w:r w:rsidRPr="001849A7">
        <w:rPr>
          <w:rFonts w:ascii="Myriad Pro" w:hAnsi="Myriad Pro" w:cs="Arial"/>
          <w:color w:val="404040"/>
          <w:sz w:val="20"/>
          <w:szCs w:val="20"/>
        </w:rPr>
        <w:t>Displayport</w:t>
      </w:r>
      <w:proofErr w:type="spellEnd"/>
      <w:r w:rsidRPr="001849A7">
        <w:rPr>
          <w:rFonts w:ascii="Myriad Pro" w:hAnsi="Myriad Pro" w:cs="Arial"/>
          <w:color w:val="404040"/>
          <w:sz w:val="20"/>
          <w:szCs w:val="20"/>
        </w:rPr>
        <w:t>, Gigabit LAN, USB 3.2 Gen 1, und mehr ermöglichen eine nahtlose Integration in verschiedene Anwendungen.</w:t>
      </w:r>
    </w:p>
    <w:p w14:paraId="22B3B7DA" w14:textId="342CF14C" w:rsidR="001849A7" w:rsidRPr="001849A7" w:rsidRDefault="001849A7" w:rsidP="001849A7">
      <w:pPr>
        <w:pStyle w:val="StandardWeb"/>
        <w:shd w:val="clear" w:color="auto" w:fill="FFFFFF"/>
        <w:textAlignment w:val="baseline"/>
        <w:rPr>
          <w:rFonts w:ascii="Myriad Pro" w:hAnsi="Myriad Pro" w:cs="Arial"/>
          <w:color w:val="404040"/>
          <w:sz w:val="20"/>
          <w:szCs w:val="20"/>
        </w:rPr>
      </w:pPr>
      <w:r w:rsidRPr="001849A7">
        <w:rPr>
          <w:rFonts w:ascii="Myriad Pro" w:hAnsi="Myriad Pro" w:cs="Arial"/>
          <w:color w:val="404040"/>
          <w:sz w:val="20"/>
          <w:szCs w:val="20"/>
        </w:rPr>
        <w:t xml:space="preserve">Der </w:t>
      </w:r>
      <w:hyperlink r:id="rId10" w:history="1">
        <w:r w:rsidR="005A4ABD" w:rsidRPr="005A4ABD">
          <w:rPr>
            <w:rStyle w:val="Hyperlink"/>
            <w:rFonts w:ascii="Myriad Pro" w:hAnsi="Myriad Pro" w:cs="Arial"/>
            <w:sz w:val="20"/>
            <w:szCs w:val="20"/>
          </w:rPr>
          <w:t xml:space="preserve">Embedded Box PC </w:t>
        </w:r>
        <w:proofErr w:type="spellStart"/>
        <w:r w:rsidRPr="005A4ABD">
          <w:rPr>
            <w:rStyle w:val="Hyperlink"/>
            <w:rFonts w:ascii="Myriad Pro" w:hAnsi="Myriad Pro" w:cs="Arial"/>
            <w:sz w:val="20"/>
            <w:szCs w:val="20"/>
          </w:rPr>
          <w:t>PicoSYS</w:t>
        </w:r>
        <w:proofErr w:type="spellEnd"/>
        <w:r w:rsidRPr="005A4ABD">
          <w:rPr>
            <w:rStyle w:val="Hyperlink"/>
            <w:rFonts w:ascii="Myriad Pro" w:hAnsi="Myriad Pro" w:cs="Arial"/>
            <w:sz w:val="20"/>
            <w:szCs w:val="20"/>
          </w:rPr>
          <w:t xml:space="preserve"> 2604</w:t>
        </w:r>
      </w:hyperlink>
      <w:r w:rsidRPr="001849A7">
        <w:rPr>
          <w:rFonts w:ascii="Myriad Pro" w:hAnsi="Myriad Pro" w:cs="Arial"/>
          <w:color w:val="404040"/>
          <w:sz w:val="20"/>
          <w:szCs w:val="20"/>
        </w:rPr>
        <w:t xml:space="preserve"> hingegen setzt auf einen leistungsstarken Intel® Core™ i5-8365UE 1,60 GHz Prozessor, 8 GB RAM (maximal erweiterbar auf 32 GB) und bietet ähnlich beeindruckende Merkmale wie sein Schwestermodell. Beide Systeme sind mit Windows und Linux kompatibel, Win11-fähig und verfügen über eine Vielzahl von zertifizierten Schnittstellen.</w:t>
      </w:r>
    </w:p>
    <w:p w14:paraId="2ECB1623" w14:textId="2EBAA1DB" w:rsidR="001849A7" w:rsidRPr="001849A7" w:rsidRDefault="001849A7" w:rsidP="001849A7">
      <w:pPr>
        <w:pStyle w:val="StandardWeb"/>
        <w:shd w:val="clear" w:color="auto" w:fill="FFFFFF"/>
        <w:textAlignment w:val="baseline"/>
        <w:rPr>
          <w:rFonts w:ascii="Myriad Pro" w:hAnsi="Myriad Pro" w:cs="Arial"/>
          <w:b/>
          <w:color w:val="404040"/>
          <w:sz w:val="20"/>
          <w:szCs w:val="20"/>
        </w:rPr>
      </w:pPr>
      <w:r w:rsidRPr="001849A7">
        <w:rPr>
          <w:rFonts w:ascii="Myriad Pro" w:hAnsi="Myriad Pro" w:cs="Arial"/>
          <w:b/>
          <w:color w:val="404040"/>
          <w:sz w:val="20"/>
          <w:szCs w:val="20"/>
        </w:rPr>
        <w:t>Vielseitig anpassbar für individuelle Anforderungen</w:t>
      </w:r>
    </w:p>
    <w:p w14:paraId="3633A00E" w14:textId="48E02BFF" w:rsidR="001849A7" w:rsidRPr="001849A7" w:rsidRDefault="001849A7" w:rsidP="001849A7">
      <w:pPr>
        <w:pStyle w:val="StandardWeb"/>
        <w:shd w:val="clear" w:color="auto" w:fill="FFFFFF"/>
        <w:textAlignment w:val="baseline"/>
        <w:rPr>
          <w:rFonts w:ascii="Myriad Pro" w:hAnsi="Myriad Pro" w:cs="Arial"/>
          <w:color w:val="404040"/>
          <w:sz w:val="20"/>
          <w:szCs w:val="20"/>
        </w:rPr>
      </w:pPr>
      <w:r w:rsidRPr="001849A7">
        <w:rPr>
          <w:rFonts w:ascii="Myriad Pro" w:hAnsi="Myriad Pro" w:cs="Arial"/>
          <w:color w:val="404040"/>
          <w:sz w:val="20"/>
          <w:szCs w:val="20"/>
        </w:rPr>
        <w:t>Die Flexibilität dieser Embedded PCs endet nicht bei den beeindruckenden Spezifikationen. Die ICO Innovative Computer GmbH bietet die Möglichkeit, die Systeme bereits in kleiner Stückzahl nach individuellen Anforderungen in der hauseigenen Fertigung anzupassen. Dies ermöglicht Kunden, die Hardware genau auf ihre spezifischen Bedürfnisse abzustimmen.</w:t>
      </w:r>
    </w:p>
    <w:p w14:paraId="2F224E96" w14:textId="5B04B385" w:rsidR="001849A7" w:rsidRPr="001849A7" w:rsidRDefault="001849A7" w:rsidP="001849A7">
      <w:pPr>
        <w:pStyle w:val="StandardWeb"/>
        <w:shd w:val="clear" w:color="auto" w:fill="FFFFFF"/>
        <w:textAlignment w:val="baseline"/>
        <w:rPr>
          <w:rFonts w:ascii="Myriad Pro" w:hAnsi="Myriad Pro" w:cs="Arial"/>
          <w:b/>
          <w:color w:val="404040"/>
          <w:sz w:val="20"/>
          <w:szCs w:val="20"/>
        </w:rPr>
      </w:pPr>
      <w:r w:rsidRPr="001849A7">
        <w:rPr>
          <w:rFonts w:ascii="Myriad Pro" w:hAnsi="Myriad Pro" w:cs="Arial"/>
          <w:b/>
          <w:color w:val="404040"/>
          <w:sz w:val="20"/>
          <w:szCs w:val="20"/>
        </w:rPr>
        <w:t>Kontakt und Beratung</w:t>
      </w:r>
    </w:p>
    <w:p w14:paraId="301553A6" w14:textId="7EC91C67" w:rsidR="007A17E7" w:rsidRPr="001849A7" w:rsidRDefault="001849A7" w:rsidP="001849A7">
      <w:pPr>
        <w:pStyle w:val="StandardWeb"/>
        <w:shd w:val="clear" w:color="auto" w:fill="FFFFFF"/>
        <w:textAlignment w:val="baseline"/>
        <w:rPr>
          <w:rFonts w:ascii="Myriad Pro" w:hAnsi="Myriad Pro" w:cs="Arial"/>
          <w:color w:val="404040"/>
          <w:sz w:val="20"/>
          <w:szCs w:val="20"/>
        </w:rPr>
      </w:pPr>
      <w:r w:rsidRPr="001849A7">
        <w:rPr>
          <w:rFonts w:ascii="Myriad Pro" w:hAnsi="Myriad Pro" w:cs="Arial"/>
          <w:color w:val="404040"/>
          <w:sz w:val="20"/>
          <w:szCs w:val="20"/>
        </w:rPr>
        <w:t>Für weitere Informationen und eine individuelle Beratung stehen die Experten von ICO Innovative Computer GmbH gerne zur Verfügung. Interessierte können sich unter der Telefonnummer 06432 9139 710 an das Vertriebsteam wenden und die optimale Lösung für ihre Anforderungen besprechen.</w:t>
      </w:r>
      <w:r w:rsidR="003A43FD" w:rsidRPr="00D32C2F">
        <w:rPr>
          <w:rFonts w:ascii="Myriad Pro" w:hAnsi="Myriad Pro"/>
          <w:noProof/>
          <w:sz w:val="20"/>
          <w:szCs w:val="20"/>
        </w:rPr>
        <w:t xml:space="preserve"> </w:t>
      </w:r>
    </w:p>
    <w:p w14:paraId="7A433E52" w14:textId="1D9F40C9" w:rsidR="007A17E7" w:rsidRPr="00D32C2F" w:rsidRDefault="007A17E7" w:rsidP="007A17E7">
      <w:pPr>
        <w:rPr>
          <w:rFonts w:ascii="Myriad Pro" w:hAnsi="Myriad Pro" w:cs="Arial"/>
          <w:sz w:val="20"/>
          <w:szCs w:val="20"/>
          <w:shd w:val="clear" w:color="auto" w:fill="FFFFFF"/>
        </w:rPr>
      </w:pPr>
    </w:p>
    <w:p w14:paraId="5FF13D35" w14:textId="77777777" w:rsidR="008249A4" w:rsidRPr="00D32C2F" w:rsidRDefault="008249A4" w:rsidP="001C79A0">
      <w:pPr>
        <w:rPr>
          <w:rFonts w:ascii="Myriad Pro" w:hAnsi="Myriad Pro" w:cs="Arial"/>
          <w:sz w:val="22"/>
          <w:szCs w:val="22"/>
        </w:rPr>
      </w:pPr>
    </w:p>
    <w:p w14:paraId="3583854B" w14:textId="426592C7" w:rsidR="002A5A0A" w:rsidRDefault="002A5A0A" w:rsidP="001C79A0">
      <w:pPr>
        <w:rPr>
          <w:rFonts w:ascii="Myriad Pro" w:hAnsi="Myriad Pro" w:cs="Arial"/>
          <w:sz w:val="22"/>
          <w:szCs w:val="22"/>
        </w:rPr>
      </w:pPr>
    </w:p>
    <w:p w14:paraId="4DBCBE26" w14:textId="5CD79A2F" w:rsidR="00D32C2F" w:rsidRDefault="00D32C2F" w:rsidP="001C79A0">
      <w:pPr>
        <w:rPr>
          <w:rFonts w:ascii="Myriad Pro" w:hAnsi="Myriad Pro" w:cs="Arial"/>
          <w:sz w:val="22"/>
          <w:szCs w:val="22"/>
        </w:rPr>
      </w:pPr>
    </w:p>
    <w:p w14:paraId="5642E9DE" w14:textId="6012DFF5" w:rsidR="00D32C2F" w:rsidRDefault="00D32C2F" w:rsidP="001C79A0">
      <w:pPr>
        <w:rPr>
          <w:rFonts w:ascii="Myriad Pro" w:hAnsi="Myriad Pro" w:cs="Arial"/>
          <w:sz w:val="22"/>
          <w:szCs w:val="22"/>
        </w:rPr>
      </w:pPr>
    </w:p>
    <w:p w14:paraId="4F26B2F0" w14:textId="1AAB8179" w:rsidR="00D32C2F" w:rsidRDefault="00D32C2F" w:rsidP="001C79A0">
      <w:pPr>
        <w:rPr>
          <w:rFonts w:ascii="Myriad Pro" w:hAnsi="Myriad Pro" w:cs="Arial"/>
          <w:sz w:val="22"/>
          <w:szCs w:val="22"/>
        </w:rPr>
      </w:pPr>
    </w:p>
    <w:p w14:paraId="4092C218" w14:textId="592CE2F7" w:rsidR="00D32C2F" w:rsidRDefault="00D32C2F" w:rsidP="001C79A0">
      <w:pPr>
        <w:rPr>
          <w:rFonts w:ascii="Myriad Pro" w:hAnsi="Myriad Pro" w:cs="Arial"/>
          <w:sz w:val="22"/>
          <w:szCs w:val="22"/>
        </w:rPr>
      </w:pPr>
    </w:p>
    <w:p w14:paraId="2A0C0C2D" w14:textId="2B3BEA26" w:rsidR="00D32C2F" w:rsidRDefault="00D32C2F" w:rsidP="001C79A0">
      <w:pPr>
        <w:rPr>
          <w:rFonts w:ascii="Myriad Pro" w:hAnsi="Myriad Pro" w:cs="Arial"/>
          <w:sz w:val="22"/>
          <w:szCs w:val="22"/>
        </w:rPr>
      </w:pPr>
    </w:p>
    <w:p w14:paraId="48B846C6" w14:textId="77777777" w:rsidR="005A4ABD" w:rsidRDefault="005A4ABD" w:rsidP="001C79A0">
      <w:pPr>
        <w:rPr>
          <w:rFonts w:ascii="Myriad Pro" w:hAnsi="Myriad Pro" w:cs="Arial"/>
          <w:sz w:val="22"/>
          <w:szCs w:val="22"/>
        </w:rPr>
      </w:pPr>
    </w:p>
    <w:p w14:paraId="11513918" w14:textId="65BE1854" w:rsidR="001C79A0" w:rsidRPr="00D32C2F" w:rsidRDefault="001C79A0" w:rsidP="001C79A0">
      <w:pPr>
        <w:rPr>
          <w:rFonts w:ascii="Myriad Pro" w:hAnsi="Myriad Pro" w:cs="Arial"/>
          <w:b/>
          <w:sz w:val="22"/>
          <w:szCs w:val="22"/>
        </w:rPr>
      </w:pPr>
      <w:bookmarkStart w:id="0" w:name="_GoBack"/>
      <w:bookmarkEnd w:id="0"/>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11"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3B31CA73" w:rsidR="001C79A0" w:rsidRPr="005A4ABD" w:rsidRDefault="001C79A0" w:rsidP="005A4ABD">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4"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5" w:history="1">
        <w:r w:rsidRPr="00D32C2F">
          <w:rPr>
            <w:rStyle w:val="Hyperlink"/>
            <w:rFonts w:ascii="Myriad Pro" w:hAnsi="Myriad Pro" w:cs="Arial"/>
            <w:sz w:val="20"/>
            <w:szCs w:val="20"/>
            <w:lang w:val="en-US"/>
          </w:rPr>
          <w:t>www.ico.de</w:t>
        </w:r>
      </w:hyperlink>
    </w:p>
    <w:sectPr w:rsidR="001C79A0" w:rsidRPr="005A4ABD" w:rsidSect="00342D79">
      <w:headerReference w:type="even" r:id="rId16"/>
      <w:headerReference w:type="default" r:id="rId17"/>
      <w:footerReference w:type="even" r:id="rId18"/>
      <w:footerReference w:type="default" r:id="rId19"/>
      <w:headerReference w:type="first" r:id="rId20"/>
      <w:footerReference w:type="first" r:id="rId21"/>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1829A35" w14:textId="77777777" w:rsidR="008314C8" w:rsidRDefault="008314C8">
      <w:r>
        <w:separator/>
      </w:r>
    </w:p>
  </w:endnote>
  <w:endnote w:type="continuationSeparator" w:id="0">
    <w:p w14:paraId="35795BDF" w14:textId="77777777" w:rsidR="008314C8" w:rsidRDefault="008314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0DBD0A6" w14:textId="77777777" w:rsidR="008314C8" w:rsidRDefault="008314C8">
      <w:r>
        <w:separator/>
      </w:r>
    </w:p>
  </w:footnote>
  <w:footnote w:type="continuationSeparator" w:id="0">
    <w:p w14:paraId="29BF5A34" w14:textId="77777777" w:rsidR="008314C8" w:rsidRDefault="008314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B40B4"/>
    <w:rsid w:val="000B714C"/>
    <w:rsid w:val="00105DB4"/>
    <w:rsid w:val="00121164"/>
    <w:rsid w:val="00144924"/>
    <w:rsid w:val="00153215"/>
    <w:rsid w:val="00167B4C"/>
    <w:rsid w:val="001773B7"/>
    <w:rsid w:val="001840C6"/>
    <w:rsid w:val="001849A7"/>
    <w:rsid w:val="00185162"/>
    <w:rsid w:val="00191201"/>
    <w:rsid w:val="001975E2"/>
    <w:rsid w:val="001A5EC1"/>
    <w:rsid w:val="001B72D4"/>
    <w:rsid w:val="001C79A0"/>
    <w:rsid w:val="001D4844"/>
    <w:rsid w:val="001E520D"/>
    <w:rsid w:val="001E657B"/>
    <w:rsid w:val="001F6710"/>
    <w:rsid w:val="0021514C"/>
    <w:rsid w:val="00217B46"/>
    <w:rsid w:val="00222F1B"/>
    <w:rsid w:val="00245878"/>
    <w:rsid w:val="00250BA4"/>
    <w:rsid w:val="00253416"/>
    <w:rsid w:val="0028077A"/>
    <w:rsid w:val="00281568"/>
    <w:rsid w:val="002A5A0A"/>
    <w:rsid w:val="002C4EC0"/>
    <w:rsid w:val="002C5F42"/>
    <w:rsid w:val="002D79C4"/>
    <w:rsid w:val="002F74A3"/>
    <w:rsid w:val="00307A27"/>
    <w:rsid w:val="003239D1"/>
    <w:rsid w:val="00336FB7"/>
    <w:rsid w:val="00337F6A"/>
    <w:rsid w:val="00342D79"/>
    <w:rsid w:val="003A19FB"/>
    <w:rsid w:val="003A43FD"/>
    <w:rsid w:val="004053C8"/>
    <w:rsid w:val="0045226B"/>
    <w:rsid w:val="00452965"/>
    <w:rsid w:val="00480958"/>
    <w:rsid w:val="00483097"/>
    <w:rsid w:val="004A1E03"/>
    <w:rsid w:val="004A5EA1"/>
    <w:rsid w:val="004B5DBE"/>
    <w:rsid w:val="0051661D"/>
    <w:rsid w:val="00550E21"/>
    <w:rsid w:val="005533C9"/>
    <w:rsid w:val="00554D90"/>
    <w:rsid w:val="00555EC4"/>
    <w:rsid w:val="005561BE"/>
    <w:rsid w:val="00557427"/>
    <w:rsid w:val="00583DB4"/>
    <w:rsid w:val="005A4ABD"/>
    <w:rsid w:val="005B107E"/>
    <w:rsid w:val="005D045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A17E7"/>
    <w:rsid w:val="007A5080"/>
    <w:rsid w:val="007A5F1B"/>
    <w:rsid w:val="007C1ED2"/>
    <w:rsid w:val="007C34EB"/>
    <w:rsid w:val="00814242"/>
    <w:rsid w:val="0082224F"/>
    <w:rsid w:val="008249A4"/>
    <w:rsid w:val="008314C8"/>
    <w:rsid w:val="008822B8"/>
    <w:rsid w:val="00886249"/>
    <w:rsid w:val="0089296F"/>
    <w:rsid w:val="008A61F9"/>
    <w:rsid w:val="008B27D8"/>
    <w:rsid w:val="008C18AE"/>
    <w:rsid w:val="00904BE0"/>
    <w:rsid w:val="00911E8A"/>
    <w:rsid w:val="00947B46"/>
    <w:rsid w:val="0097555E"/>
    <w:rsid w:val="00983C5F"/>
    <w:rsid w:val="009905B3"/>
    <w:rsid w:val="00992B04"/>
    <w:rsid w:val="009C5E51"/>
    <w:rsid w:val="009F3690"/>
    <w:rsid w:val="00A10789"/>
    <w:rsid w:val="00A31529"/>
    <w:rsid w:val="00A55667"/>
    <w:rsid w:val="00A7664B"/>
    <w:rsid w:val="00A86640"/>
    <w:rsid w:val="00AB3D42"/>
    <w:rsid w:val="00AF6FDA"/>
    <w:rsid w:val="00AF7165"/>
    <w:rsid w:val="00B02E08"/>
    <w:rsid w:val="00B3121D"/>
    <w:rsid w:val="00B5145F"/>
    <w:rsid w:val="00B57887"/>
    <w:rsid w:val="00B57965"/>
    <w:rsid w:val="00B6667F"/>
    <w:rsid w:val="00B75274"/>
    <w:rsid w:val="00B913F5"/>
    <w:rsid w:val="00BA4AD8"/>
    <w:rsid w:val="00BB7E21"/>
    <w:rsid w:val="00BD5B17"/>
    <w:rsid w:val="00BE2095"/>
    <w:rsid w:val="00C03D07"/>
    <w:rsid w:val="00C11EA8"/>
    <w:rsid w:val="00C4281A"/>
    <w:rsid w:val="00C533AF"/>
    <w:rsid w:val="00C61CF0"/>
    <w:rsid w:val="00C74C68"/>
    <w:rsid w:val="00C81520"/>
    <w:rsid w:val="00CF2F66"/>
    <w:rsid w:val="00D17856"/>
    <w:rsid w:val="00D32C2F"/>
    <w:rsid w:val="00D56009"/>
    <w:rsid w:val="00D65F1A"/>
    <w:rsid w:val="00D80784"/>
    <w:rsid w:val="00D84930"/>
    <w:rsid w:val="00DA0791"/>
    <w:rsid w:val="00DA1B8D"/>
    <w:rsid w:val="00DC0E8F"/>
    <w:rsid w:val="00DF08B2"/>
    <w:rsid w:val="00DF5F0F"/>
    <w:rsid w:val="00E065B2"/>
    <w:rsid w:val="00E06C28"/>
    <w:rsid w:val="00E13737"/>
    <w:rsid w:val="00E36A32"/>
    <w:rsid w:val="00E91A74"/>
    <w:rsid w:val="00EB0CAD"/>
    <w:rsid w:val="00EB38A3"/>
    <w:rsid w:val="00EC6243"/>
    <w:rsid w:val="00ED2788"/>
    <w:rsid w:val="00F24839"/>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s.wagner@ico.de"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presse" TargetMode="External"/><Relationship Id="rId5" Type="http://schemas.openxmlformats.org/officeDocument/2006/relationships/webSettings" Target="webSettings.xml"/><Relationship Id="rId15" Type="http://schemas.openxmlformats.org/officeDocument/2006/relationships/hyperlink" Target="http://www.ico.de" TargetMode="External"/><Relationship Id="rId23" Type="http://schemas.openxmlformats.org/officeDocument/2006/relationships/theme" Target="theme/theme1.xml"/><Relationship Id="rId10" Type="http://schemas.openxmlformats.org/officeDocument/2006/relationships/hyperlink" Target="https://www.ico.de/picosys-2604-embedded-pc-core-i5-8365ue-8gb-128gb-ssd--9ef5511"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ico.de/picosys-2804-embedded-pc-celeron-4305ue-4gb-128gb-ssd--9ef5510" TargetMode="External"/><Relationship Id="rId14" Type="http://schemas.openxmlformats.org/officeDocument/2006/relationships/hyperlink" Target="http://www.ico.de"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4E1CEE-A2FF-46AB-A1F2-61E7D41DE0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630</Words>
  <Characters>3970</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4591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11</cp:revision>
  <cp:lastPrinted>1900-12-31T23:00:00Z</cp:lastPrinted>
  <dcterms:created xsi:type="dcterms:W3CDTF">2023-08-01T10:08:00Z</dcterms:created>
  <dcterms:modified xsi:type="dcterms:W3CDTF">2023-11-13T11:14:00Z</dcterms:modified>
</cp:coreProperties>
</file>