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29FFF879" w:rsidR="002B6D50" w:rsidRPr="00CF3FCB" w:rsidRDefault="001435C1" w:rsidP="00CF3FCB">
      <w:pPr>
        <w:rPr>
          <w:rFonts w:ascii="Myriad Pro" w:eastAsiaTheme="majorEastAsia" w:hAnsi="Myriad Pro" w:cs="Segoe UI"/>
          <w:b/>
          <w:bCs/>
          <w:color w:val="0553A2"/>
          <w:sz w:val="32"/>
          <w:szCs w:val="32"/>
        </w:rPr>
      </w:pPr>
      <w:r w:rsidRPr="001435C1">
        <w:rPr>
          <w:rFonts w:ascii="Myriad Pro" w:eastAsiaTheme="majorEastAsia" w:hAnsi="Myriad Pro" w:cs="Segoe UI"/>
          <w:b/>
          <w:bCs/>
          <w:color w:val="0553A2"/>
          <w:sz w:val="32"/>
          <w:szCs w:val="32"/>
        </w:rPr>
        <w:t xml:space="preserve">Der </w:t>
      </w:r>
      <w:proofErr w:type="spellStart"/>
      <w:r w:rsidRPr="001435C1">
        <w:rPr>
          <w:rFonts w:ascii="Myriad Pro" w:eastAsiaTheme="majorEastAsia" w:hAnsi="Myriad Pro" w:cs="Segoe UI"/>
          <w:b/>
          <w:bCs/>
          <w:color w:val="0553A2"/>
          <w:sz w:val="32"/>
          <w:szCs w:val="32"/>
        </w:rPr>
        <w:t>Hygrolion</w:t>
      </w:r>
      <w:proofErr w:type="spellEnd"/>
      <w:r w:rsidRPr="001435C1">
        <w:rPr>
          <w:rFonts w:ascii="Myriad Pro" w:eastAsiaTheme="majorEastAsia" w:hAnsi="Myriad Pro" w:cs="Segoe UI"/>
          <w:b/>
          <w:bCs/>
          <w:color w:val="0553A2"/>
          <w:sz w:val="32"/>
          <w:szCs w:val="32"/>
        </w:rPr>
        <w:t xml:space="preserve"> 26H - Bewährte Robustheit trifft auf neueste Technik im Bereich der 21,5" Panel-PCs</w:t>
      </w:r>
    </w:p>
    <w:p w14:paraId="3DB20272" w14:textId="0407211F" w:rsidR="001435C1" w:rsidRPr="001435C1" w:rsidRDefault="00667144" w:rsidP="001435C1">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C934E12" wp14:editId="770AD395">
            <wp:simplePos x="0" y="0"/>
            <wp:positionH relativeFrom="column">
              <wp:posOffset>-615315</wp:posOffset>
            </wp:positionH>
            <wp:positionV relativeFrom="paragraph">
              <wp:posOffset>154305</wp:posOffset>
            </wp:positionV>
            <wp:extent cx="3012440" cy="276225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2440" cy="2762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435C1" w:rsidRPr="001435C1">
        <w:rPr>
          <w:rFonts w:ascii="Myriad Pro" w:hAnsi="Myriad Pro" w:cs="Arial"/>
          <w:color w:val="404040"/>
          <w:sz w:val="20"/>
          <w:szCs w:val="20"/>
        </w:rPr>
        <w:t xml:space="preserve">ICO Innovative Computer GmbH präsentiert den </w:t>
      </w:r>
      <w:proofErr w:type="spellStart"/>
      <w:r w:rsidR="001435C1" w:rsidRPr="001435C1">
        <w:rPr>
          <w:rFonts w:ascii="Myriad Pro" w:hAnsi="Myriad Pro" w:cs="Arial"/>
          <w:color w:val="404040"/>
          <w:sz w:val="20"/>
          <w:szCs w:val="20"/>
        </w:rPr>
        <w:t>Hygrolion</w:t>
      </w:r>
      <w:proofErr w:type="spellEnd"/>
      <w:r w:rsidR="001435C1" w:rsidRPr="001435C1">
        <w:rPr>
          <w:rFonts w:ascii="Myriad Pro" w:hAnsi="Myriad Pro" w:cs="Arial"/>
          <w:color w:val="404040"/>
          <w:sz w:val="20"/>
          <w:szCs w:val="20"/>
        </w:rPr>
        <w:t xml:space="preserve"> 26H, einen </w:t>
      </w:r>
      <w:r w:rsidR="001435C1">
        <w:rPr>
          <w:rFonts w:ascii="Myriad Pro" w:hAnsi="Myriad Pro" w:cs="Arial"/>
          <w:color w:val="404040"/>
          <w:sz w:val="20"/>
          <w:szCs w:val="20"/>
        </w:rPr>
        <w:t>IP</w:t>
      </w:r>
      <w:r>
        <w:rPr>
          <w:rFonts w:ascii="Myriad Pro" w:hAnsi="Myriad Pro" w:cs="Arial"/>
          <w:color w:val="404040"/>
          <w:sz w:val="20"/>
          <w:szCs w:val="20"/>
        </w:rPr>
        <w:t>69k</w:t>
      </w:r>
      <w:r w:rsidR="001435C1">
        <w:rPr>
          <w:rFonts w:ascii="Myriad Pro" w:hAnsi="Myriad Pro" w:cs="Arial"/>
          <w:color w:val="404040"/>
          <w:sz w:val="20"/>
          <w:szCs w:val="20"/>
        </w:rPr>
        <w:t>-geschützten</w:t>
      </w:r>
      <w:r w:rsidR="001435C1" w:rsidRPr="001435C1">
        <w:rPr>
          <w:rFonts w:ascii="Myriad Pro" w:hAnsi="Myriad Pro" w:cs="Arial"/>
          <w:color w:val="404040"/>
          <w:sz w:val="20"/>
          <w:szCs w:val="20"/>
        </w:rPr>
        <w:t xml:space="preserve"> </w:t>
      </w:r>
      <w:r w:rsidR="001435C1">
        <w:rPr>
          <w:rFonts w:ascii="Myriad Pro" w:hAnsi="Myriad Pro" w:cs="Arial"/>
          <w:color w:val="404040"/>
          <w:sz w:val="20"/>
          <w:szCs w:val="20"/>
        </w:rPr>
        <w:t>Panel PC</w:t>
      </w:r>
      <w:r w:rsidR="00382756">
        <w:rPr>
          <w:rFonts w:ascii="Myriad Pro" w:hAnsi="Myriad Pro" w:cs="Arial"/>
          <w:color w:val="404040"/>
          <w:sz w:val="20"/>
          <w:szCs w:val="20"/>
        </w:rPr>
        <w:t xml:space="preserve"> aus Edelstahl</w:t>
      </w:r>
      <w:r w:rsidR="001435C1" w:rsidRPr="001435C1">
        <w:rPr>
          <w:rFonts w:ascii="Myriad Pro" w:hAnsi="Myriad Pro" w:cs="Arial"/>
          <w:color w:val="404040"/>
          <w:sz w:val="20"/>
          <w:szCs w:val="20"/>
        </w:rPr>
        <w:t xml:space="preserve"> mit 21,5"</w:t>
      </w:r>
      <w:r w:rsidR="001435C1">
        <w:rPr>
          <w:rFonts w:ascii="Myriad Pro" w:hAnsi="Myriad Pro" w:cs="Arial"/>
          <w:color w:val="404040"/>
          <w:sz w:val="20"/>
          <w:szCs w:val="20"/>
        </w:rPr>
        <w:t xml:space="preserve"> </w:t>
      </w:r>
      <w:r w:rsidR="001435C1" w:rsidRPr="001435C1">
        <w:rPr>
          <w:rFonts w:ascii="Myriad Pro" w:hAnsi="Myriad Pro" w:cs="Arial"/>
          <w:color w:val="404040"/>
          <w:sz w:val="20"/>
          <w:szCs w:val="20"/>
        </w:rPr>
        <w:t xml:space="preserve">kapazitivem Touchscreen, der speziell für anspruchsvolle Industrieanwendungen entwickelt wurde. Dieser </w:t>
      </w:r>
      <w:r w:rsidR="001435C1">
        <w:rPr>
          <w:rFonts w:ascii="Myriad Pro" w:hAnsi="Myriad Pro" w:cs="Arial"/>
          <w:color w:val="404040"/>
          <w:sz w:val="20"/>
          <w:szCs w:val="20"/>
        </w:rPr>
        <w:t>Panel PC</w:t>
      </w:r>
      <w:r w:rsidR="001435C1" w:rsidRPr="001435C1">
        <w:rPr>
          <w:rFonts w:ascii="Myriad Pro" w:hAnsi="Myriad Pro" w:cs="Arial"/>
          <w:color w:val="404040"/>
          <w:sz w:val="20"/>
          <w:szCs w:val="20"/>
        </w:rPr>
        <w:t xml:space="preserve"> zeichnet sich durch seine herausragende Leistung und Zuverlässigkeit aus und bietet Unternehmen in verschiedenen Branchen die ideale Lösung für ihre Anforderungen.</w:t>
      </w:r>
    </w:p>
    <w:p w14:paraId="3FA2A050" w14:textId="3FD203F0" w:rsidR="001435C1" w:rsidRPr="001435C1" w:rsidRDefault="001435C1" w:rsidP="001435C1">
      <w:pPr>
        <w:pStyle w:val="StandardWeb"/>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 xml:space="preserve">Der </w:t>
      </w:r>
      <w:proofErr w:type="spellStart"/>
      <w:r w:rsidRPr="001435C1">
        <w:rPr>
          <w:rFonts w:ascii="Myriad Pro" w:hAnsi="Myriad Pro" w:cs="Arial"/>
          <w:color w:val="404040"/>
          <w:sz w:val="20"/>
          <w:szCs w:val="20"/>
        </w:rPr>
        <w:t>Hygrolion</w:t>
      </w:r>
      <w:proofErr w:type="spellEnd"/>
      <w:r w:rsidRPr="001435C1">
        <w:rPr>
          <w:rFonts w:ascii="Myriad Pro" w:hAnsi="Myriad Pro" w:cs="Arial"/>
          <w:color w:val="404040"/>
          <w:sz w:val="20"/>
          <w:szCs w:val="20"/>
        </w:rPr>
        <w:t xml:space="preserve"> 26H wird von einem Intel® Core™ i5-1245UE Prozessor mit 3,3 GHz angetrieben, was ihm die nötige Leistung verleiht, um auch anspruchsvollste Aufgaben zu bewältigen. Mit Funktionen wie Gigabit-LAN, WLAN und Bluetooth sorgt er für eine reibungslose Konnektivität in industriellen Umgebungen. Die Verbindungsmöglichkeiten werden durch 6 M12 Edelstahl-/Metall-Steckverbinder erweitert, die für den Einsatz in rauen Umgebungen ausgelegt sind.</w:t>
      </w:r>
    </w:p>
    <w:p w14:paraId="09AC0EE3" w14:textId="7475E00C" w:rsidR="001435C1" w:rsidRPr="001435C1" w:rsidRDefault="001435C1" w:rsidP="001435C1">
      <w:pPr>
        <w:pStyle w:val="StandardWeb"/>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 xml:space="preserve">Ein beeindruckendes Merkmal des </w:t>
      </w:r>
      <w:proofErr w:type="spellStart"/>
      <w:r w:rsidRPr="001435C1">
        <w:rPr>
          <w:rFonts w:ascii="Myriad Pro" w:hAnsi="Myriad Pro" w:cs="Arial"/>
          <w:color w:val="404040"/>
          <w:sz w:val="20"/>
          <w:szCs w:val="20"/>
        </w:rPr>
        <w:t>Hygrolion</w:t>
      </w:r>
      <w:proofErr w:type="spellEnd"/>
      <w:r w:rsidRPr="001435C1">
        <w:rPr>
          <w:rFonts w:ascii="Myriad Pro" w:hAnsi="Myriad Pro" w:cs="Arial"/>
          <w:color w:val="404040"/>
          <w:sz w:val="20"/>
          <w:szCs w:val="20"/>
        </w:rPr>
        <w:t xml:space="preserve"> 26H ist sein IP69k Komplettschutz, der ihn vor Staub und Wasser in extremen Mengen schützt. Dies macht ihn zur perfekten Wahl für Umgebungen mit hygienischen Anforderungen, wie sie beispielsweise in der Lebensmittel-, Getränke- und Pharmaindustrie vorkommen. Darüber hinaus ist er auch in der chemischen Fertigung und anderen industriellen Anwendungen äußerst nützlich.</w:t>
      </w:r>
    </w:p>
    <w:p w14:paraId="7B1C6415" w14:textId="53BE6D9E" w:rsidR="001435C1" w:rsidRPr="001435C1" w:rsidRDefault="001435C1" w:rsidP="001435C1">
      <w:pPr>
        <w:pStyle w:val="StandardWeb"/>
        <w:shd w:val="clear" w:color="auto" w:fill="FFFFFF"/>
        <w:textAlignment w:val="baseline"/>
        <w:rPr>
          <w:rFonts w:ascii="Myriad Pro" w:hAnsi="Myriad Pro" w:cs="Arial"/>
          <w:b/>
          <w:color w:val="404040"/>
          <w:sz w:val="20"/>
          <w:szCs w:val="20"/>
        </w:rPr>
      </w:pPr>
      <w:r w:rsidRPr="001435C1">
        <w:rPr>
          <w:rFonts w:ascii="Myriad Pro" w:hAnsi="Myriad Pro" w:cs="Arial"/>
          <w:b/>
          <w:color w:val="404040"/>
          <w:sz w:val="20"/>
          <w:szCs w:val="20"/>
        </w:rPr>
        <w:t xml:space="preserve">Die Highlights des </w:t>
      </w:r>
      <w:proofErr w:type="spellStart"/>
      <w:r w:rsidRPr="001435C1">
        <w:rPr>
          <w:rFonts w:ascii="Myriad Pro" w:hAnsi="Myriad Pro" w:cs="Arial"/>
          <w:b/>
          <w:color w:val="404040"/>
          <w:sz w:val="20"/>
          <w:szCs w:val="20"/>
        </w:rPr>
        <w:t>Hygrolion</w:t>
      </w:r>
      <w:proofErr w:type="spellEnd"/>
      <w:r w:rsidRPr="001435C1">
        <w:rPr>
          <w:rFonts w:ascii="Myriad Pro" w:hAnsi="Myriad Pro" w:cs="Arial"/>
          <w:b/>
          <w:color w:val="404040"/>
          <w:sz w:val="20"/>
          <w:szCs w:val="20"/>
        </w:rPr>
        <w:t xml:space="preserve"> 26H umfassen:</w:t>
      </w:r>
    </w:p>
    <w:p w14:paraId="72779645" w14:textId="6C90266C" w:rsid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 xml:space="preserve">Intel® Alder Lake </w:t>
      </w:r>
      <w:r w:rsidR="00667144">
        <w:rPr>
          <w:rFonts w:ascii="Myriad Pro" w:hAnsi="Myriad Pro" w:cs="Arial"/>
          <w:color w:val="404040"/>
          <w:sz w:val="20"/>
          <w:szCs w:val="20"/>
        </w:rPr>
        <w:t>Prozessor</w:t>
      </w:r>
      <w:r w:rsidRPr="001435C1">
        <w:rPr>
          <w:rFonts w:ascii="Myriad Pro" w:hAnsi="Myriad Pro" w:cs="Arial"/>
          <w:color w:val="404040"/>
          <w:sz w:val="20"/>
          <w:szCs w:val="20"/>
        </w:rPr>
        <w:t xml:space="preserve"> der 12. Generation</w:t>
      </w:r>
    </w:p>
    <w:p w14:paraId="7BDF7817" w14:textId="25759EF9" w:rsid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Ein vollständig abgedichtetes Gehäuse mit IP66/69K und Korrosionsschutz</w:t>
      </w:r>
    </w:p>
    <w:p w14:paraId="6DD9158B" w14:textId="48FF70B3" w:rsid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 xml:space="preserve">Unterstützung </w:t>
      </w:r>
      <w:proofErr w:type="gramStart"/>
      <w:r w:rsidRPr="001435C1">
        <w:rPr>
          <w:rFonts w:ascii="Myriad Pro" w:hAnsi="Myriad Pro" w:cs="Arial"/>
          <w:color w:val="404040"/>
          <w:sz w:val="20"/>
          <w:szCs w:val="20"/>
        </w:rPr>
        <w:t>der Intel</w:t>
      </w:r>
      <w:proofErr w:type="gramEnd"/>
      <w:r w:rsidRPr="001435C1">
        <w:rPr>
          <w:rFonts w:ascii="Myriad Pro" w:hAnsi="Myriad Pro" w:cs="Arial"/>
          <w:color w:val="404040"/>
          <w:sz w:val="20"/>
          <w:szCs w:val="20"/>
        </w:rPr>
        <w:t xml:space="preserve">® </w:t>
      </w:r>
      <w:proofErr w:type="spellStart"/>
      <w:r w:rsidRPr="001435C1">
        <w:rPr>
          <w:rFonts w:ascii="Myriad Pro" w:hAnsi="Myriad Pro" w:cs="Arial"/>
          <w:color w:val="404040"/>
          <w:sz w:val="20"/>
          <w:szCs w:val="20"/>
        </w:rPr>
        <w:t>vPro</w:t>
      </w:r>
      <w:proofErr w:type="spellEnd"/>
      <w:r w:rsidRPr="001435C1">
        <w:rPr>
          <w:rFonts w:ascii="Myriad Pro" w:hAnsi="Myriad Pro" w:cs="Arial"/>
          <w:color w:val="404040"/>
          <w:sz w:val="20"/>
          <w:szCs w:val="20"/>
        </w:rPr>
        <w:t>-Technologie durch die leistungsstarke CPU</w:t>
      </w:r>
    </w:p>
    <w:p w14:paraId="56DC4BCD" w14:textId="0A935407" w:rsid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M12 Edelstahl-/Metall-Steckverbinder mit IP67-Schutz</w:t>
      </w:r>
    </w:p>
    <w:p w14:paraId="192228DB" w14:textId="5726BC00" w:rsid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Optional erhältliche Kabelverschraubungen für externe Ein- und Ausgänge</w:t>
      </w:r>
    </w:p>
    <w:p w14:paraId="18A3E616" w14:textId="71902035" w:rsidR="001435C1" w:rsidRPr="001435C1" w:rsidRDefault="001435C1" w:rsidP="001435C1">
      <w:pPr>
        <w:pStyle w:val="StandardWeb"/>
        <w:numPr>
          <w:ilvl w:val="0"/>
          <w:numId w:val="8"/>
        </w:numPr>
        <w:shd w:val="clear" w:color="auto" w:fill="FFFFFF"/>
        <w:textAlignment w:val="baseline"/>
        <w:rPr>
          <w:rFonts w:ascii="Myriad Pro" w:hAnsi="Myriad Pro" w:cs="Arial"/>
          <w:color w:val="404040"/>
          <w:sz w:val="20"/>
          <w:szCs w:val="20"/>
        </w:rPr>
      </w:pPr>
      <w:r w:rsidRPr="001435C1">
        <w:rPr>
          <w:rFonts w:ascii="Myriad Pro" w:hAnsi="Myriad Pro" w:cs="Arial"/>
          <w:color w:val="404040"/>
          <w:sz w:val="20"/>
          <w:szCs w:val="20"/>
        </w:rPr>
        <w:t>CE-, FCC- und VCCI-Klasse-B-Zertifizierungen für höchste Sicherheits- und Qualitätsstandards</w:t>
      </w:r>
    </w:p>
    <w:p w14:paraId="45AA4AB8" w14:textId="0883E4D2" w:rsidR="001435C1" w:rsidRPr="001435C1" w:rsidRDefault="00667144" w:rsidP="001435C1">
      <w:pPr>
        <w:pStyle w:val="StandardWeb"/>
        <w:shd w:val="clear" w:color="auto" w:fill="FFFFFF"/>
        <w:textAlignment w:val="baseline"/>
        <w:rPr>
          <w:rFonts w:ascii="Myriad Pro" w:hAnsi="Myriad Pro" w:cs="Arial"/>
          <w:color w:val="404040"/>
          <w:sz w:val="20"/>
          <w:szCs w:val="20"/>
        </w:rPr>
      </w:pPr>
      <w:r>
        <w:rPr>
          <w:rFonts w:ascii="Myriad Pro" w:hAnsi="Myriad Pro" w:cs="Arial"/>
          <w:color w:val="404040"/>
          <w:sz w:val="20"/>
          <w:szCs w:val="20"/>
        </w:rPr>
        <w:t>„</w:t>
      </w:r>
      <w:r w:rsidR="001435C1" w:rsidRPr="001435C1">
        <w:rPr>
          <w:rFonts w:ascii="Myriad Pro" w:hAnsi="Myriad Pro" w:cs="Arial"/>
          <w:color w:val="404040"/>
          <w:sz w:val="20"/>
          <w:szCs w:val="20"/>
        </w:rPr>
        <w:t xml:space="preserve">Der </w:t>
      </w:r>
      <w:proofErr w:type="spellStart"/>
      <w:r w:rsidR="001435C1" w:rsidRPr="001435C1">
        <w:rPr>
          <w:rFonts w:ascii="Myriad Pro" w:hAnsi="Myriad Pro" w:cs="Arial"/>
          <w:color w:val="404040"/>
          <w:sz w:val="20"/>
          <w:szCs w:val="20"/>
        </w:rPr>
        <w:t>Hygrolion</w:t>
      </w:r>
      <w:proofErr w:type="spellEnd"/>
      <w:r w:rsidR="001435C1" w:rsidRPr="001435C1">
        <w:rPr>
          <w:rFonts w:ascii="Myriad Pro" w:hAnsi="Myriad Pro" w:cs="Arial"/>
          <w:color w:val="404040"/>
          <w:sz w:val="20"/>
          <w:szCs w:val="20"/>
        </w:rPr>
        <w:t xml:space="preserve"> 26H ist ein </w:t>
      </w:r>
      <w:r>
        <w:rPr>
          <w:rFonts w:ascii="Myriad Pro" w:hAnsi="Myriad Pro" w:cs="Arial"/>
          <w:color w:val="404040"/>
          <w:sz w:val="20"/>
          <w:szCs w:val="20"/>
        </w:rPr>
        <w:t xml:space="preserve">weiterer </w:t>
      </w:r>
      <w:r w:rsidR="001435C1" w:rsidRPr="001435C1">
        <w:rPr>
          <w:rFonts w:ascii="Myriad Pro" w:hAnsi="Myriad Pro" w:cs="Arial"/>
          <w:color w:val="404040"/>
          <w:sz w:val="20"/>
          <w:szCs w:val="20"/>
        </w:rPr>
        <w:t xml:space="preserve">Meilenstein in der Welt der </w:t>
      </w:r>
      <w:r>
        <w:rPr>
          <w:rFonts w:ascii="Myriad Pro" w:hAnsi="Myriad Pro" w:cs="Arial"/>
          <w:color w:val="404040"/>
          <w:sz w:val="20"/>
          <w:szCs w:val="20"/>
        </w:rPr>
        <w:t>Panel PCs</w:t>
      </w:r>
      <w:r w:rsidR="001435C1" w:rsidRPr="001435C1">
        <w:rPr>
          <w:rFonts w:ascii="Myriad Pro" w:hAnsi="Myriad Pro" w:cs="Arial"/>
          <w:color w:val="404040"/>
          <w:sz w:val="20"/>
          <w:szCs w:val="20"/>
        </w:rPr>
        <w:t xml:space="preserve"> für anspruchsvolle industrielle Anwendungen. Seine leistungsstarken Funktionen und sein robustes Design machen ihn zur idealen Wahl, insbesondere in hygienisch sensiblen Umgebungen. </w:t>
      </w:r>
      <w:r>
        <w:rPr>
          <w:rFonts w:ascii="Myriad Pro" w:hAnsi="Myriad Pro" w:cs="Arial"/>
          <w:color w:val="404040"/>
          <w:sz w:val="20"/>
          <w:szCs w:val="20"/>
        </w:rPr>
        <w:t>Dieser</w:t>
      </w:r>
      <w:r w:rsidR="001435C1" w:rsidRPr="001435C1">
        <w:rPr>
          <w:rFonts w:ascii="Myriad Pro" w:hAnsi="Myriad Pro" w:cs="Arial"/>
          <w:color w:val="404040"/>
          <w:sz w:val="20"/>
          <w:szCs w:val="20"/>
        </w:rPr>
        <w:t xml:space="preserve"> </w:t>
      </w:r>
      <w:r>
        <w:rPr>
          <w:rFonts w:ascii="Myriad Pro" w:hAnsi="Myriad Pro" w:cs="Arial"/>
          <w:color w:val="404040"/>
          <w:sz w:val="20"/>
          <w:szCs w:val="20"/>
        </w:rPr>
        <w:t>Panel PC wird</w:t>
      </w:r>
      <w:r w:rsidR="001435C1" w:rsidRPr="001435C1">
        <w:rPr>
          <w:rFonts w:ascii="Myriad Pro" w:hAnsi="Myriad Pro" w:cs="Arial"/>
          <w:color w:val="404040"/>
          <w:sz w:val="20"/>
          <w:szCs w:val="20"/>
        </w:rPr>
        <w:t xml:space="preserve"> den Anforderungen der modernen Industrie </w:t>
      </w:r>
      <w:r>
        <w:rPr>
          <w:rFonts w:ascii="Myriad Pro" w:hAnsi="Myriad Pro" w:cs="Arial"/>
          <w:color w:val="404040"/>
          <w:sz w:val="20"/>
          <w:szCs w:val="20"/>
        </w:rPr>
        <w:t xml:space="preserve">langfristig </w:t>
      </w:r>
      <w:r w:rsidR="001435C1" w:rsidRPr="001435C1">
        <w:rPr>
          <w:rFonts w:ascii="Myriad Pro" w:hAnsi="Myriad Pro" w:cs="Arial"/>
          <w:color w:val="404040"/>
          <w:sz w:val="20"/>
          <w:szCs w:val="20"/>
        </w:rPr>
        <w:t xml:space="preserve">gerecht" sagte </w:t>
      </w:r>
      <w:r>
        <w:rPr>
          <w:rFonts w:ascii="Myriad Pro" w:hAnsi="Myriad Pro" w:cs="Arial"/>
          <w:color w:val="404040"/>
          <w:sz w:val="20"/>
          <w:szCs w:val="20"/>
        </w:rPr>
        <w:t>Bruno Granja, Teamleiter Sales.</w:t>
      </w:r>
    </w:p>
    <w:p w14:paraId="043C1D28" w14:textId="77777777" w:rsidR="00064D65" w:rsidRDefault="001435C1" w:rsidP="00064D65">
      <w:pPr>
        <w:pStyle w:val="StandardWeb"/>
        <w:shd w:val="clear" w:color="auto" w:fill="FFFFFF"/>
        <w:spacing w:before="0" w:beforeAutospacing="0" w:after="0"/>
        <w:textAlignment w:val="baseline"/>
        <w:rPr>
          <w:rFonts w:ascii="Myriad Pro" w:hAnsi="Myriad Pro" w:cs="Arial"/>
          <w:sz w:val="22"/>
          <w:szCs w:val="22"/>
        </w:rPr>
      </w:pPr>
      <w:r w:rsidRPr="001435C1">
        <w:rPr>
          <w:rFonts w:ascii="Myriad Pro" w:hAnsi="Myriad Pro" w:cs="Arial"/>
          <w:color w:val="404040"/>
          <w:sz w:val="20"/>
          <w:szCs w:val="20"/>
        </w:rPr>
        <w:t xml:space="preserve">Weitere Informationen über den </w:t>
      </w:r>
      <w:proofErr w:type="spellStart"/>
      <w:r w:rsidRPr="001435C1">
        <w:rPr>
          <w:rFonts w:ascii="Myriad Pro" w:hAnsi="Myriad Pro" w:cs="Arial"/>
          <w:color w:val="404040"/>
          <w:sz w:val="20"/>
          <w:szCs w:val="20"/>
        </w:rPr>
        <w:t>Hygrolion</w:t>
      </w:r>
      <w:proofErr w:type="spellEnd"/>
      <w:r w:rsidRPr="001435C1">
        <w:rPr>
          <w:rFonts w:ascii="Myriad Pro" w:hAnsi="Myriad Pro" w:cs="Arial"/>
          <w:color w:val="404040"/>
          <w:sz w:val="20"/>
          <w:szCs w:val="20"/>
        </w:rPr>
        <w:t xml:space="preserve"> 26H</w:t>
      </w:r>
      <w:r w:rsidR="00667144">
        <w:rPr>
          <w:rFonts w:ascii="Myriad Pro" w:hAnsi="Myriad Pro" w:cs="Arial"/>
          <w:color w:val="404040"/>
          <w:sz w:val="20"/>
          <w:szCs w:val="20"/>
        </w:rPr>
        <w:t xml:space="preserve"> </w:t>
      </w:r>
      <w:r w:rsidRPr="001435C1">
        <w:rPr>
          <w:rFonts w:ascii="Myriad Pro" w:hAnsi="Myriad Pro" w:cs="Arial"/>
          <w:color w:val="404040"/>
          <w:sz w:val="20"/>
          <w:szCs w:val="20"/>
        </w:rPr>
        <w:t xml:space="preserve">und weitere </w:t>
      </w:r>
      <w:r w:rsidR="00667144">
        <w:rPr>
          <w:rFonts w:ascii="Myriad Pro" w:hAnsi="Myriad Pro" w:cs="Arial"/>
          <w:color w:val="404040"/>
          <w:sz w:val="20"/>
          <w:szCs w:val="20"/>
        </w:rPr>
        <w:t>Panel PC</w:t>
      </w:r>
      <w:proofErr w:type="gramStart"/>
      <w:r w:rsidR="00667144">
        <w:rPr>
          <w:rFonts w:ascii="Myriad Pro" w:hAnsi="Myriad Pro" w:cs="Arial"/>
          <w:color w:val="404040"/>
          <w:sz w:val="20"/>
          <w:szCs w:val="20"/>
        </w:rPr>
        <w:t>-;Modelle</w:t>
      </w:r>
      <w:proofErr w:type="gramEnd"/>
      <w:r w:rsidRPr="001435C1">
        <w:rPr>
          <w:rFonts w:ascii="Myriad Pro" w:hAnsi="Myriad Pro" w:cs="Arial"/>
          <w:color w:val="404040"/>
          <w:sz w:val="20"/>
          <w:szCs w:val="20"/>
        </w:rPr>
        <w:t xml:space="preserve"> der ICO Innovative Computer GmbH finden Sie </w:t>
      </w:r>
      <w:r w:rsidR="00667144">
        <w:rPr>
          <w:rFonts w:ascii="Myriad Pro" w:hAnsi="Myriad Pro" w:cs="Arial"/>
          <w:color w:val="404040"/>
          <w:sz w:val="20"/>
          <w:szCs w:val="20"/>
        </w:rPr>
        <w:t>im Online-Shop</w:t>
      </w:r>
      <w:r w:rsidRPr="001435C1">
        <w:rPr>
          <w:rFonts w:ascii="Myriad Pro" w:hAnsi="Myriad Pro" w:cs="Arial"/>
          <w:color w:val="404040"/>
          <w:sz w:val="20"/>
          <w:szCs w:val="20"/>
        </w:rPr>
        <w:t xml:space="preserve">. Der </w:t>
      </w:r>
      <w:proofErr w:type="spellStart"/>
      <w:r w:rsidRPr="001435C1">
        <w:rPr>
          <w:rFonts w:ascii="Myriad Pro" w:hAnsi="Myriad Pro" w:cs="Arial"/>
          <w:color w:val="404040"/>
          <w:sz w:val="20"/>
          <w:szCs w:val="20"/>
        </w:rPr>
        <w:t>Hygrolion</w:t>
      </w:r>
      <w:proofErr w:type="spellEnd"/>
      <w:r w:rsidRPr="001435C1">
        <w:rPr>
          <w:rFonts w:ascii="Myriad Pro" w:hAnsi="Myriad Pro" w:cs="Arial"/>
          <w:color w:val="404040"/>
          <w:sz w:val="20"/>
          <w:szCs w:val="20"/>
        </w:rPr>
        <w:t xml:space="preserve"> 26H ist ab sofort erhältlich und setzt neue Maßstäbe für Leistung und Zuverlässigkeit in der Welt der industriellen </w:t>
      </w:r>
      <w:r w:rsidR="00667144">
        <w:rPr>
          <w:rFonts w:ascii="Myriad Pro" w:hAnsi="Myriad Pro" w:cs="Arial"/>
          <w:color w:val="404040"/>
          <w:sz w:val="20"/>
          <w:szCs w:val="20"/>
        </w:rPr>
        <w:t>Panel PCs</w:t>
      </w:r>
      <w:r w:rsidRPr="001435C1">
        <w:rPr>
          <w:rFonts w:ascii="Myriad Pro" w:hAnsi="Myriad Pro" w:cs="Arial"/>
          <w:color w:val="404040"/>
          <w:sz w:val="20"/>
          <w:szCs w:val="20"/>
        </w:rPr>
        <w:t>.</w:t>
      </w:r>
      <w:bookmarkStart w:id="0" w:name="_GoBack"/>
      <w:bookmarkEnd w:id="0"/>
      <w:r w:rsidR="005B07F4" w:rsidRPr="005B07F4">
        <w:rPr>
          <w:rFonts w:ascii="Myriad Pro" w:hAnsi="Myriad Pro" w:cs="Arial"/>
          <w:color w:val="404040"/>
          <w:sz w:val="20"/>
          <w:szCs w:val="20"/>
        </w:rPr>
        <w:br/>
      </w:r>
    </w:p>
    <w:p w14:paraId="11513918" w14:textId="48E13F09" w:rsidR="001C79A0" w:rsidRPr="00064D65" w:rsidRDefault="001C79A0" w:rsidP="00064D65">
      <w:pPr>
        <w:pStyle w:val="StandardWeb"/>
        <w:shd w:val="clear" w:color="auto" w:fill="FFFFFF"/>
        <w:spacing w:before="0" w:beforeAutospacing="0" w:after="0"/>
        <w:textAlignment w:val="baseline"/>
        <w:rPr>
          <w:rFonts w:ascii="Myriad Pro" w:hAnsi="Myriad Pro" w:cs="Arial"/>
          <w:color w:val="404040"/>
          <w:sz w:val="20"/>
          <w:szCs w:val="20"/>
        </w:rPr>
      </w:pPr>
      <w:r w:rsidRPr="00D32C2F">
        <w:rPr>
          <w:rFonts w:ascii="Myriad Pro" w:hAnsi="Myriad Pro" w:cs="Arial"/>
          <w:sz w:val="22"/>
          <w:szCs w:val="22"/>
        </w:rPr>
        <w:lastRenderedPageBreak/>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3FB538" w14:textId="77777777" w:rsidR="00CD65D1" w:rsidRDefault="00CD65D1">
      <w:r>
        <w:separator/>
      </w:r>
    </w:p>
  </w:endnote>
  <w:endnote w:type="continuationSeparator" w:id="0">
    <w:p w14:paraId="1AA21D6C" w14:textId="77777777" w:rsidR="00CD65D1" w:rsidRDefault="00CD6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722079" w14:textId="77777777" w:rsidR="00CD65D1" w:rsidRDefault="00CD65D1">
      <w:r>
        <w:separator/>
      </w:r>
    </w:p>
  </w:footnote>
  <w:footnote w:type="continuationSeparator" w:id="0">
    <w:p w14:paraId="5B7ED509" w14:textId="77777777" w:rsidR="00CD65D1" w:rsidRDefault="00CD65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E850B27"/>
    <w:multiLevelType w:val="hybridMultilevel"/>
    <w:tmpl w:val="ECD07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6"/>
  </w:num>
  <w:num w:numId="4">
    <w:abstractNumId w:val="7"/>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64D65"/>
    <w:rsid w:val="00080294"/>
    <w:rsid w:val="00080F14"/>
    <w:rsid w:val="000B40B4"/>
    <w:rsid w:val="000B714C"/>
    <w:rsid w:val="00105DB4"/>
    <w:rsid w:val="00121164"/>
    <w:rsid w:val="001435C1"/>
    <w:rsid w:val="00144924"/>
    <w:rsid w:val="00153215"/>
    <w:rsid w:val="00167B4C"/>
    <w:rsid w:val="001773B7"/>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5A0A"/>
    <w:rsid w:val="002B6D50"/>
    <w:rsid w:val="002C4EC0"/>
    <w:rsid w:val="002C5F42"/>
    <w:rsid w:val="002D79C4"/>
    <w:rsid w:val="002F74A3"/>
    <w:rsid w:val="00307A27"/>
    <w:rsid w:val="003239D1"/>
    <w:rsid w:val="00336FB7"/>
    <w:rsid w:val="00337F6A"/>
    <w:rsid w:val="00342D79"/>
    <w:rsid w:val="00382756"/>
    <w:rsid w:val="003A19FB"/>
    <w:rsid w:val="003A43FD"/>
    <w:rsid w:val="003F5DDA"/>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07F4"/>
    <w:rsid w:val="005B107E"/>
    <w:rsid w:val="005B4573"/>
    <w:rsid w:val="005D0458"/>
    <w:rsid w:val="00611C79"/>
    <w:rsid w:val="00667144"/>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822B8"/>
    <w:rsid w:val="00886249"/>
    <w:rsid w:val="0089296F"/>
    <w:rsid w:val="008A61F9"/>
    <w:rsid w:val="008B0A86"/>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D65D1"/>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08F27C-D81B-445F-A8BB-A376BA4A1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648</Words>
  <Characters>4084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24</cp:revision>
  <cp:lastPrinted>1900-12-31T23:00:00Z</cp:lastPrinted>
  <dcterms:created xsi:type="dcterms:W3CDTF">2023-08-01T10:08:00Z</dcterms:created>
  <dcterms:modified xsi:type="dcterms:W3CDTF">2023-10-26T11:41:00Z</dcterms:modified>
</cp:coreProperties>
</file>