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77777777" w:rsidR="00561F57" w:rsidRDefault="009A7D44" w:rsidP="00561F57">
      <w:pPr>
        <w:rPr>
          <w:rFonts w:ascii="Myriad Pro" w:eastAsiaTheme="majorEastAsia" w:hAnsi="Myriad Pro" w:cs="Segoe UI"/>
          <w:b/>
          <w:bCs/>
          <w:color w:val="0553A2"/>
          <w:sz w:val="32"/>
          <w:szCs w:val="32"/>
        </w:rPr>
      </w:pPr>
      <w:r w:rsidRPr="009A7D44">
        <w:rPr>
          <w:rFonts w:ascii="Myriad Pro" w:eastAsiaTheme="majorEastAsia" w:hAnsi="Myriad Pro" w:cs="Segoe UI"/>
          <w:b/>
          <w:bCs/>
          <w:color w:val="0553A2"/>
          <w:sz w:val="32"/>
          <w:szCs w:val="32"/>
        </w:rPr>
        <w:t>Honeywell Xenon Ultra: Zwei herausragende Modelle für Retail und Gesundheitswesen</w:t>
      </w:r>
    </w:p>
    <w:p w14:paraId="258F7C4D" w14:textId="3C04A28E" w:rsidR="00561F57" w:rsidRDefault="00561F57" w:rsidP="00561F57">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255F2452" wp14:editId="3D91FA2A">
            <wp:simplePos x="0" y="0"/>
            <wp:positionH relativeFrom="column">
              <wp:posOffset>-720090</wp:posOffset>
            </wp:positionH>
            <wp:positionV relativeFrom="paragraph">
              <wp:posOffset>173355</wp:posOffset>
            </wp:positionV>
            <wp:extent cx="2495550" cy="1480185"/>
            <wp:effectExtent l="0" t="0" r="0" b="571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95550" cy="1480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A4CD6F" w14:textId="50B7F37B"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Für den Einzelhandel und das Gesundheitswesen bietet Honeywell mit den neuen Xenon Ultra-Modellen 1960G und 1960H zwei erstklassige Lösungen, um die Anforderungen an Effizienz und Kundenservice zu erfüllen. Diese innovativen Handheld-Scanner sind ab sofort bei der ICO Innovative Computer GmbH erhältlich.</w:t>
      </w:r>
    </w:p>
    <w:p w14:paraId="1669F458" w14:textId="77777777" w:rsidR="00561F57" w:rsidRPr="00561F57" w:rsidRDefault="00561F57" w:rsidP="00561F57">
      <w:pPr>
        <w:rPr>
          <w:rFonts w:ascii="Myriad Pro" w:hAnsi="Myriad Pro" w:cs="Arial"/>
          <w:noProof/>
          <w:color w:val="404040"/>
          <w:sz w:val="20"/>
          <w:szCs w:val="20"/>
        </w:rPr>
      </w:pPr>
    </w:p>
    <w:p w14:paraId="79CF7F59" w14:textId="77777777" w:rsidR="00561F57" w:rsidRPr="00561F57" w:rsidRDefault="00561F57" w:rsidP="00561F57">
      <w:pPr>
        <w:rPr>
          <w:rFonts w:ascii="Myriad Pro" w:hAnsi="Myriad Pro" w:cs="Arial"/>
          <w:b/>
          <w:noProof/>
          <w:color w:val="404040"/>
          <w:sz w:val="20"/>
          <w:szCs w:val="20"/>
        </w:rPr>
      </w:pPr>
      <w:r w:rsidRPr="00561F57">
        <w:rPr>
          <w:rFonts w:ascii="Myriad Pro" w:hAnsi="Myriad Pro" w:cs="Arial"/>
          <w:b/>
          <w:noProof/>
          <w:color w:val="404040"/>
          <w:sz w:val="20"/>
          <w:szCs w:val="20"/>
        </w:rPr>
        <w:t>XENON™ ULTRA 1960G: Der Partner für den Einzelhandel</w:t>
      </w:r>
    </w:p>
    <w:p w14:paraId="2855800E" w14:textId="77777777" w:rsidR="00561F57" w:rsidRPr="00561F57" w:rsidRDefault="00561F57" w:rsidP="00561F57">
      <w:pPr>
        <w:rPr>
          <w:rFonts w:ascii="Myriad Pro" w:hAnsi="Myriad Pro" w:cs="Arial"/>
          <w:noProof/>
          <w:color w:val="404040"/>
          <w:sz w:val="20"/>
          <w:szCs w:val="20"/>
        </w:rPr>
      </w:pPr>
    </w:p>
    <w:p w14:paraId="731E6356"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Der Xenon Ultra 1960G ist die Evolution der beliebten Xenon und Xenon XP Allzweck-Scanner von Honeywell und setzt Maßstäbe in Sachen Scan-Performance und Zuverlässigkeit. Mit modernster Scan-Technologie ermöglicht dieser Scanner dem Einzelhandel, produktiv zu bleiben und den Kundenservice in den Mittelpunkt zu stellen.</w:t>
      </w:r>
    </w:p>
    <w:p w14:paraId="6FD5DAAB" w14:textId="77777777" w:rsidR="00561F57" w:rsidRPr="00561F57" w:rsidRDefault="00561F57" w:rsidP="00561F57">
      <w:pPr>
        <w:rPr>
          <w:rFonts w:ascii="Myriad Pro" w:hAnsi="Myriad Pro" w:cs="Arial"/>
          <w:noProof/>
          <w:color w:val="404040"/>
          <w:sz w:val="20"/>
          <w:szCs w:val="20"/>
        </w:rPr>
      </w:pPr>
    </w:p>
    <w:p w14:paraId="7A32B8D8"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Das herausragende Merkmal des Xenon Ultra 1960G ist die optionale Dual-Kamera mit erweitertem Bereich (XR), die es Einzelhändlern ermöglicht, sowohl Nahbereichs- als auch Tiefen-Scans am Boden des Einkaufswagens durchzuführen. Verfügbar ist dieser Scanner in einer kabellosen Bluetooth-Konfiguration, die hochwertige Zubehör-Upgrades wie austauschbare Stromquellen, kontaktloses Aufladen und magnetische Halterungsfunktionen bietet.</w:t>
      </w:r>
    </w:p>
    <w:p w14:paraId="06EA37E0" w14:textId="77777777" w:rsidR="00561F57" w:rsidRPr="00561F57" w:rsidRDefault="00561F57" w:rsidP="00561F57">
      <w:pPr>
        <w:rPr>
          <w:rFonts w:ascii="Myriad Pro" w:hAnsi="Myriad Pro" w:cs="Arial"/>
          <w:noProof/>
          <w:color w:val="404040"/>
          <w:sz w:val="20"/>
          <w:szCs w:val="20"/>
        </w:rPr>
      </w:pPr>
    </w:p>
    <w:p w14:paraId="626E3429"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Zu den Funktionen und Vorteilen gehören ein grüner Zielpunkt für bessere Zielerfassung und verbesserte Scan-Genauigkeit. Das moderne Design verbessert die ästhetische Wahrnehmung, während die gesteigerte Benutzerfreundlichkeit und Robustheit die Geschäfte bei ihren täglichen Aufgaben unterstützt. Das flexible XR-Modell unterstützt die meisten Scan-Anwendungen in einem einzigen Gerät, ohne die Reichweite oder Geschwindigkeit zu beeinträchtigen.</w:t>
      </w:r>
    </w:p>
    <w:p w14:paraId="38D3F40B" w14:textId="77777777" w:rsidR="00561F57" w:rsidRPr="00561F57" w:rsidRDefault="00561F57" w:rsidP="00561F57">
      <w:pPr>
        <w:rPr>
          <w:rFonts w:ascii="Myriad Pro" w:hAnsi="Myriad Pro" w:cs="Arial"/>
          <w:noProof/>
          <w:color w:val="404040"/>
          <w:sz w:val="20"/>
          <w:szCs w:val="20"/>
        </w:rPr>
      </w:pPr>
    </w:p>
    <w:p w14:paraId="36461A18"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Darüber hinaus können Sie das Kabel aus Ihrer vorhandenen Bereitstellung des Xenon XP 1950G auf die neue Bereitstellung des Xenon Ultra 1960 übernehmen. Die Honeywell Scanner Management Utility (SMU) bietet eine ganzheitliche Lösung, um die Bereitstellung und Aktualisierung der Scanner in Ihrer Umgebung zu automatisieren.</w:t>
      </w:r>
    </w:p>
    <w:p w14:paraId="3A63EB3A" w14:textId="77777777" w:rsidR="00561F57" w:rsidRPr="00561F57" w:rsidRDefault="00561F57" w:rsidP="00561F57">
      <w:pPr>
        <w:rPr>
          <w:rFonts w:ascii="Myriad Pro" w:hAnsi="Myriad Pro" w:cs="Arial"/>
          <w:noProof/>
          <w:color w:val="404040"/>
          <w:sz w:val="20"/>
          <w:szCs w:val="20"/>
        </w:rPr>
      </w:pPr>
    </w:p>
    <w:p w14:paraId="2643E81D" w14:textId="77777777" w:rsidR="00561F57" w:rsidRPr="00561F57" w:rsidRDefault="00561F57" w:rsidP="00561F57">
      <w:pPr>
        <w:rPr>
          <w:rFonts w:ascii="Myriad Pro" w:hAnsi="Myriad Pro" w:cs="Arial"/>
          <w:b/>
          <w:noProof/>
          <w:color w:val="404040"/>
          <w:sz w:val="20"/>
          <w:szCs w:val="20"/>
        </w:rPr>
      </w:pPr>
      <w:r w:rsidRPr="00561F57">
        <w:rPr>
          <w:rFonts w:ascii="Myriad Pro" w:hAnsi="Myriad Pro" w:cs="Arial"/>
          <w:b/>
          <w:noProof/>
          <w:color w:val="404040"/>
          <w:sz w:val="20"/>
          <w:szCs w:val="20"/>
        </w:rPr>
        <w:t>XENON™ ULTRA 1960H: Die Lösung für das Gesundheitswesen</w:t>
      </w:r>
    </w:p>
    <w:p w14:paraId="162C646C" w14:textId="77777777" w:rsidR="00561F57" w:rsidRPr="00561F57" w:rsidRDefault="00561F57" w:rsidP="00561F57">
      <w:pPr>
        <w:rPr>
          <w:rFonts w:ascii="Myriad Pro" w:hAnsi="Myriad Pro" w:cs="Arial"/>
          <w:noProof/>
          <w:color w:val="404040"/>
          <w:sz w:val="20"/>
          <w:szCs w:val="20"/>
        </w:rPr>
      </w:pPr>
    </w:p>
    <w:p w14:paraId="40154C71"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Im Gesundheitswesen sind Schnelligkeit und Präzision von entscheidender Bedeutung, um eine erstklassige Patientenversorgung sicherzustellen. Der Xenon Ultra 1960H ist die Weiterentwicklung der bewährten Xenon und Xenon XP Scanner für das Gesundheitswesen und setzt die Messlatte in Bezug auf Scan-Performance und Zuverlässigkeit höher.</w:t>
      </w:r>
    </w:p>
    <w:p w14:paraId="0C22504A" w14:textId="77777777" w:rsidR="00561F57" w:rsidRPr="00561F57" w:rsidRDefault="00561F57" w:rsidP="00561F57">
      <w:pPr>
        <w:rPr>
          <w:rFonts w:ascii="Myriad Pro" w:hAnsi="Myriad Pro" w:cs="Arial"/>
          <w:noProof/>
          <w:color w:val="404040"/>
          <w:sz w:val="20"/>
          <w:szCs w:val="20"/>
        </w:rPr>
      </w:pPr>
    </w:p>
    <w:p w14:paraId="1B6ED411"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Der Xenon Ultra 1960H bietet nicht nur eine verbesserte ästhetische Gestaltung, sondern auch eine Reduzierung von Ecken und Kanten, um die Ansammlung von Keimen zu minimieren. Zusätzlich zu einem grünen Zielpunkt, der die Zielerfassung und Scan-Genauigkeit verbessert, verfügt dieser Scanner über eine innovative Scan-Plattform, die schnelles Scannen ermöglicht.</w:t>
      </w:r>
    </w:p>
    <w:p w14:paraId="05CA57F6" w14:textId="77777777" w:rsidR="00561F57" w:rsidRPr="00561F57" w:rsidRDefault="00561F57" w:rsidP="00561F57">
      <w:pPr>
        <w:rPr>
          <w:rFonts w:ascii="Myriad Pro" w:hAnsi="Myriad Pro" w:cs="Arial"/>
          <w:noProof/>
          <w:color w:val="404040"/>
          <w:sz w:val="20"/>
          <w:szCs w:val="20"/>
        </w:rPr>
      </w:pPr>
    </w:p>
    <w:p w14:paraId="3E9D2C4B"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Für maximale Patientenkomfort und gleichzeitig hohe Produktivität der Ärzte stehen verschiedene Betriebsmodi zur Verfügung, darunter "Patient Do-Not Disturb", Vibration und Scan-Lampe.</w:t>
      </w:r>
    </w:p>
    <w:p w14:paraId="2EB90E5E" w14:textId="77777777" w:rsidR="00561F57" w:rsidRPr="00561F57" w:rsidRDefault="00561F57" w:rsidP="00561F57">
      <w:pPr>
        <w:rPr>
          <w:rFonts w:ascii="Myriad Pro" w:hAnsi="Myriad Pro" w:cs="Arial"/>
          <w:noProof/>
          <w:color w:val="404040"/>
          <w:sz w:val="20"/>
          <w:szCs w:val="20"/>
        </w:rPr>
      </w:pPr>
    </w:p>
    <w:p w14:paraId="0C68ECD1" w14:textId="77777777" w:rsidR="00561F57" w:rsidRPr="00561F57"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 xml:space="preserve">Auch hier können Sie das Kabel aus Ihrer vorhandenen Bereitstellung des Xenon XP 1950H auf die neue </w:t>
      </w:r>
      <w:r w:rsidRPr="00561F57">
        <w:rPr>
          <w:rFonts w:ascii="Myriad Pro" w:hAnsi="Myriad Pro" w:cs="Arial"/>
          <w:noProof/>
          <w:color w:val="404040"/>
          <w:sz w:val="20"/>
          <w:szCs w:val="20"/>
        </w:rPr>
        <w:lastRenderedPageBreak/>
        <w:t>Bereitstellung des Xenon Ultra 1960 übernehmen, und die Honeywell Scanner Management Utility (SMU) automatisiert die Bereitstellung und Aktualisierung der Scanner in Ihrer Umgebung.</w:t>
      </w:r>
    </w:p>
    <w:p w14:paraId="1845BD6A" w14:textId="77777777" w:rsidR="00561F57" w:rsidRPr="00561F57" w:rsidRDefault="00561F57" w:rsidP="00561F57">
      <w:pPr>
        <w:rPr>
          <w:rFonts w:ascii="Myriad Pro" w:hAnsi="Myriad Pro" w:cs="Arial"/>
          <w:noProof/>
          <w:color w:val="404040"/>
          <w:sz w:val="20"/>
          <w:szCs w:val="20"/>
        </w:rPr>
      </w:pPr>
    </w:p>
    <w:p w14:paraId="16CB6E6E" w14:textId="705497A3" w:rsidR="00A91F3B" w:rsidRPr="00A91F3B" w:rsidRDefault="00561F57" w:rsidP="00561F57">
      <w:pPr>
        <w:rPr>
          <w:rFonts w:ascii="Myriad Pro" w:hAnsi="Myriad Pro" w:cs="Arial"/>
          <w:noProof/>
          <w:color w:val="404040"/>
          <w:sz w:val="20"/>
          <w:szCs w:val="20"/>
        </w:rPr>
      </w:pPr>
      <w:r w:rsidRPr="00561F57">
        <w:rPr>
          <w:rFonts w:ascii="Myriad Pro" w:hAnsi="Myriad Pro" w:cs="Arial"/>
          <w:noProof/>
          <w:color w:val="404040"/>
          <w:sz w:val="20"/>
          <w:szCs w:val="20"/>
        </w:rPr>
        <w:t xml:space="preserve">Die Honeywell Xenon Ultra-Modelle sind ab sofort bei ICO Innovative Computer GmbH erhältlich und können dazu beitragen, den Kundenservice und die Patientenversorgung auf ein neues Niveau zu heben. Für weitere Informationen und Bestellungen kontaktieren Sie bitte ICO Innovative Computer GmbH </w:t>
      </w:r>
      <w:r w:rsidR="002B3080" w:rsidRPr="00A91F3B">
        <w:rPr>
          <w:rFonts w:ascii="Myriad Pro" w:hAnsi="Myriad Pro" w:cs="Arial"/>
          <w:color w:val="404040"/>
          <w:sz w:val="20"/>
          <w:szCs w:val="20"/>
        </w:rPr>
        <w:t xml:space="preserve">unter </w:t>
      </w:r>
      <w:hyperlink r:id="rId9" w:history="1">
        <w:r w:rsidR="002B3080" w:rsidRPr="00DC7E05">
          <w:rPr>
            <w:rStyle w:val="Hyperlink"/>
            <w:rFonts w:ascii="Myriad Pro" w:hAnsi="Myriad Pro" w:cs="Arial"/>
            <w:sz w:val="20"/>
            <w:szCs w:val="20"/>
          </w:rPr>
          <w:t>vertrieb@ico.de</w:t>
        </w:r>
      </w:hyperlink>
      <w:r w:rsidR="002B3080">
        <w:rPr>
          <w:rFonts w:ascii="Myriad Pro" w:hAnsi="Myriad Pro" w:cs="Arial"/>
          <w:color w:val="404040"/>
          <w:sz w:val="20"/>
          <w:szCs w:val="20"/>
        </w:rPr>
        <w:t xml:space="preserve"> oder per Telefon unter 06432 9139 710</w:t>
      </w:r>
      <w:r w:rsidR="002B3080" w:rsidRPr="00A91F3B">
        <w:rPr>
          <w:rFonts w:ascii="Myriad Pro" w:hAnsi="Myriad Pro" w:cs="Arial"/>
          <w:color w:val="404040"/>
          <w:sz w:val="20"/>
          <w:szCs w:val="20"/>
        </w:rPr>
        <w:t>.</w:t>
      </w:r>
      <w:bookmarkStart w:id="0" w:name="_GoBack"/>
      <w:bookmarkEnd w:id="0"/>
    </w:p>
    <w:p w14:paraId="5D8667D1" w14:textId="42A36280" w:rsidR="002A14A6" w:rsidRDefault="002A14A6" w:rsidP="002A14A6">
      <w:pPr>
        <w:pStyle w:val="StandardWeb"/>
        <w:shd w:val="clear" w:color="auto" w:fill="FFFFFF"/>
        <w:textAlignment w:val="baseline"/>
        <w:rPr>
          <w:rFonts w:ascii="Myriad Pro" w:hAnsi="Myriad Pro" w:cs="Arial"/>
          <w:color w:val="404040"/>
          <w:sz w:val="20"/>
          <w:szCs w:val="20"/>
        </w:rPr>
      </w:pPr>
    </w:p>
    <w:p w14:paraId="70363B50" w14:textId="77777777" w:rsidR="00561F57" w:rsidRDefault="00561F57"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77777777" w:rsidR="00561F57" w:rsidRDefault="00561F57"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0"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4EDF5E" w14:textId="77777777" w:rsidR="00396BD9" w:rsidRDefault="00396BD9">
      <w:r>
        <w:separator/>
      </w:r>
    </w:p>
  </w:endnote>
  <w:endnote w:type="continuationSeparator" w:id="0">
    <w:p w14:paraId="0BCFE198" w14:textId="77777777" w:rsidR="00396BD9" w:rsidRDefault="00396B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AF7CFD" w14:textId="77777777" w:rsidR="00396BD9" w:rsidRDefault="00396BD9">
      <w:r>
        <w:separator/>
      </w:r>
    </w:p>
  </w:footnote>
  <w:footnote w:type="continuationSeparator" w:id="0">
    <w:p w14:paraId="3E7F65D7" w14:textId="77777777" w:rsidR="00396BD9" w:rsidRDefault="00396B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14A6"/>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D0458"/>
    <w:rsid w:val="00611C79"/>
    <w:rsid w:val="006426FD"/>
    <w:rsid w:val="006835DD"/>
    <w:rsid w:val="00684E52"/>
    <w:rsid w:val="00694ACD"/>
    <w:rsid w:val="006C2B6B"/>
    <w:rsid w:val="006C2C1A"/>
    <w:rsid w:val="006C5223"/>
    <w:rsid w:val="006D6331"/>
    <w:rsid w:val="006D660E"/>
    <w:rsid w:val="006F16F1"/>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7265"/>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vertrieb@ico.de"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456129-FF2D-4136-AFB9-A9E07AA706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803</Words>
  <Characters>5064</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36</cp:revision>
  <cp:lastPrinted>1900-12-31T23:00:00Z</cp:lastPrinted>
  <dcterms:created xsi:type="dcterms:W3CDTF">2023-08-01T10:08:00Z</dcterms:created>
  <dcterms:modified xsi:type="dcterms:W3CDTF">2023-10-30T12:36:00Z</dcterms:modified>
</cp:coreProperties>
</file>