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4327A13" w14:textId="0C0D3AF9" w:rsidR="002B6D50" w:rsidRPr="00CF3FCB" w:rsidRDefault="00CF3FCB" w:rsidP="00CF3FCB">
      <w:pPr>
        <w:rPr>
          <w:rFonts w:ascii="Myriad Pro" w:eastAsiaTheme="majorEastAsia" w:hAnsi="Myriad Pro" w:cs="Segoe UI"/>
          <w:b/>
          <w:bCs/>
          <w:color w:val="0553A2"/>
          <w:sz w:val="32"/>
          <w:szCs w:val="32"/>
        </w:rPr>
      </w:pPr>
      <w:r w:rsidRPr="00CF3FCB">
        <w:rPr>
          <w:rFonts w:ascii="Myriad Pro" w:eastAsiaTheme="majorEastAsia" w:hAnsi="Myriad Pro" w:cs="Segoe UI"/>
          <w:b/>
          <w:bCs/>
          <w:color w:val="0553A2"/>
          <w:sz w:val="32"/>
          <w:szCs w:val="32"/>
        </w:rPr>
        <w:t>Innovative Drucklösung für Transport und Logistik: Der Honeywell LNX3 Mobildrucker</w:t>
      </w:r>
    </w:p>
    <w:p w14:paraId="3F6966ED" w14:textId="63E2BA2D" w:rsidR="00CF3FCB" w:rsidRPr="00CF3FCB" w:rsidRDefault="00CF3FCB" w:rsidP="00CF3FCB">
      <w:pPr>
        <w:pStyle w:val="StandardWeb"/>
        <w:shd w:val="clear" w:color="auto" w:fill="FFFFFF"/>
        <w:textAlignment w:val="baseline"/>
        <w:rPr>
          <w:rFonts w:ascii="Myriad Pro" w:hAnsi="Myriad Pro" w:cs="Arial"/>
          <w:color w:val="404040"/>
          <w:sz w:val="20"/>
          <w:szCs w:val="20"/>
        </w:rPr>
      </w:pPr>
      <w:r>
        <w:rPr>
          <w:rFonts w:ascii="Myriad Pro" w:eastAsia="Arial Unicode MS" w:hAnsi="Myriad Pro"/>
          <w:noProof/>
          <w:sz w:val="20"/>
          <w:szCs w:val="20"/>
        </w:rPr>
        <w:drawing>
          <wp:anchor distT="0" distB="0" distL="114300" distR="114300" simplePos="0" relativeHeight="251658240" behindDoc="0" locked="0" layoutInCell="1" allowOverlap="0" wp14:anchorId="23CE4B1B" wp14:editId="520C0E83">
            <wp:simplePos x="0" y="0"/>
            <wp:positionH relativeFrom="column">
              <wp:posOffset>-720090</wp:posOffset>
            </wp:positionH>
            <wp:positionV relativeFrom="paragraph">
              <wp:posOffset>212886</wp:posOffset>
            </wp:positionV>
            <wp:extent cx="2256155" cy="1337310"/>
            <wp:effectExtent l="0" t="0" r="0" b="0"/>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256155" cy="13373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F3FCB">
        <w:rPr>
          <w:rFonts w:ascii="Myriad Pro" w:hAnsi="Myriad Pro" w:cs="Arial"/>
          <w:color w:val="404040"/>
          <w:sz w:val="20"/>
          <w:szCs w:val="20"/>
        </w:rPr>
        <w:t xml:space="preserve">Die ICO Innovative Computer GmbH begrüßt im Portfolio der portablen Drucker den neuen </w:t>
      </w:r>
      <w:hyperlink r:id="rId9" w:history="1">
        <w:r w:rsidRPr="00CF3FCB">
          <w:rPr>
            <w:rStyle w:val="Hyperlink"/>
            <w:rFonts w:ascii="Myriad Pro" w:hAnsi="Myriad Pro" w:cs="Arial"/>
            <w:sz w:val="20"/>
            <w:szCs w:val="20"/>
          </w:rPr>
          <w:t>Honeywell LNX3 Mobildrucker</w:t>
        </w:r>
      </w:hyperlink>
      <w:r w:rsidRPr="00CF3FCB">
        <w:rPr>
          <w:rFonts w:ascii="Myriad Pro" w:hAnsi="Myriad Pro" w:cs="Arial"/>
          <w:color w:val="404040"/>
          <w:sz w:val="20"/>
          <w:szCs w:val="20"/>
        </w:rPr>
        <w:t>, der speziell für die Anforderungen in Transport-, Logistik- und Fertigungsbranchen entwickelt wurde. Mit seiner präzisen und schnellen Etikettendruckfunktion setzt der LNX3 neue Maßstäbe in Sachen Robustheit, Zuverlässigkeit und Benutzerfreundlichkeit.</w:t>
      </w:r>
    </w:p>
    <w:p w14:paraId="5AF66682" w14:textId="35B6C4CA" w:rsidR="00CF3FCB" w:rsidRPr="00CF3FCB" w:rsidRDefault="00CF3FCB" w:rsidP="00CF3FCB">
      <w:pPr>
        <w:pStyle w:val="StandardWeb"/>
        <w:shd w:val="clear" w:color="auto" w:fill="FFFFFF"/>
        <w:textAlignment w:val="baseline"/>
        <w:rPr>
          <w:rFonts w:ascii="Myriad Pro" w:hAnsi="Myriad Pro" w:cs="Arial"/>
          <w:color w:val="404040"/>
          <w:sz w:val="20"/>
          <w:szCs w:val="20"/>
        </w:rPr>
      </w:pPr>
      <w:r w:rsidRPr="00CF3FCB">
        <w:rPr>
          <w:rFonts w:ascii="Myriad Pro" w:hAnsi="Myriad Pro" w:cs="Arial"/>
          <w:color w:val="404040"/>
          <w:sz w:val="20"/>
          <w:szCs w:val="20"/>
        </w:rPr>
        <w:t>Der LNX3-Drucker wurde konzipiert, um Unternehmen in dynamischen Arbeitsumgebungen dabei zu unterstützen, ihre Produktivität zu steigern und operative Ziele zu erreichen. Mit seiner einzigartigen Kombination aus Robustheit und Zuverlässigkeit garantiert der kompakte Mobildrucker maximale Betriebszeit und eine herausragende Druckleistung. Der LNX3 Mobildrucker ist ein wertvolles Werkzeug, um Lagermanagement, Kundenservice und Workflow-Effizienz zu verbessern.</w:t>
      </w:r>
    </w:p>
    <w:p w14:paraId="33C2973C" w14:textId="394F63DC" w:rsidR="00CF3FCB" w:rsidRPr="00CF3FCB" w:rsidRDefault="00CF3FCB" w:rsidP="00CF3FCB">
      <w:pPr>
        <w:pStyle w:val="StandardWeb"/>
        <w:shd w:val="clear" w:color="auto" w:fill="FFFFFF"/>
        <w:textAlignment w:val="baseline"/>
        <w:rPr>
          <w:rFonts w:ascii="Myriad Pro" w:hAnsi="Myriad Pro" w:cs="Arial"/>
          <w:color w:val="404040"/>
          <w:sz w:val="20"/>
          <w:szCs w:val="20"/>
        </w:rPr>
      </w:pPr>
      <w:r w:rsidRPr="00CF3FCB">
        <w:rPr>
          <w:rFonts w:ascii="Myriad Pro" w:hAnsi="Myriad Pro" w:cs="Arial"/>
          <w:color w:val="404040"/>
          <w:sz w:val="20"/>
          <w:szCs w:val="20"/>
        </w:rPr>
        <w:t>Der LNX3 vereint die bewährte Leistungsfähigkeit und Zuverlässigkeit von Honeywell-Druckern in einem robusten, leichten Direktthermodrucker. Der Drucker erfüllt und übertrifft die höchsten Standards der Branche und bietet eine beeindruckende Druckgeschwindigkeit von bis zu 5 Zoll pro Sekunde. Mit einer maximalen Druckbreite von 80 mm (3 Zoll) und einer Auflösung von 203 dpi ermöglicht der LNX3 präzisen Etikettendruck für vielfältige Anwendungen.</w:t>
      </w:r>
    </w:p>
    <w:p w14:paraId="22BE315E" w14:textId="05661C11" w:rsidR="00CF3FCB" w:rsidRPr="00CF3FCB" w:rsidRDefault="00CF3FCB" w:rsidP="00CF3FCB">
      <w:pPr>
        <w:pStyle w:val="StandardWeb"/>
        <w:shd w:val="clear" w:color="auto" w:fill="FFFFFF"/>
        <w:textAlignment w:val="baseline"/>
        <w:rPr>
          <w:rFonts w:ascii="Myriad Pro" w:hAnsi="Myriad Pro" w:cs="Arial"/>
          <w:color w:val="404040"/>
          <w:sz w:val="20"/>
          <w:szCs w:val="20"/>
        </w:rPr>
      </w:pPr>
      <w:r w:rsidRPr="00CF3FCB">
        <w:rPr>
          <w:rFonts w:ascii="Myriad Pro" w:hAnsi="Myriad Pro" w:cs="Arial"/>
          <w:color w:val="404040"/>
          <w:sz w:val="20"/>
          <w:szCs w:val="20"/>
        </w:rPr>
        <w:t xml:space="preserve">Die nahtlose Integration von Wi-Fi, Bluetooth™ und NFC ermöglicht eine einfache Verbindung zu verschiedenen Geräten, darunter Windows®, iOS® und Android™. Das Gerät verfügt über ein LCD-Display und einen langlebigen 2800 </w:t>
      </w:r>
      <w:proofErr w:type="spellStart"/>
      <w:r w:rsidRPr="00CF3FCB">
        <w:rPr>
          <w:rFonts w:ascii="Myriad Pro" w:hAnsi="Myriad Pro" w:cs="Arial"/>
          <w:color w:val="404040"/>
          <w:sz w:val="20"/>
          <w:szCs w:val="20"/>
        </w:rPr>
        <w:t>mAh</w:t>
      </w:r>
      <w:proofErr w:type="spellEnd"/>
      <w:r w:rsidRPr="00CF3FCB">
        <w:rPr>
          <w:rFonts w:ascii="Myriad Pro" w:hAnsi="Myriad Pro" w:cs="Arial"/>
          <w:color w:val="404040"/>
          <w:sz w:val="20"/>
          <w:szCs w:val="20"/>
        </w:rPr>
        <w:t xml:space="preserve"> Hot-Swap-Akku, der unter anspruchsvollen Bedingungen kontinuierliches Drucken ermöglicht. </w:t>
      </w:r>
      <w:proofErr w:type="spellStart"/>
      <w:r w:rsidRPr="00CF3FCB">
        <w:rPr>
          <w:rFonts w:ascii="Myriad Pro" w:hAnsi="Myriad Pro" w:cs="Arial"/>
          <w:color w:val="404040"/>
          <w:sz w:val="20"/>
          <w:szCs w:val="20"/>
        </w:rPr>
        <w:t>MFi</w:t>
      </w:r>
      <w:proofErr w:type="spellEnd"/>
      <w:r w:rsidRPr="00CF3FCB">
        <w:rPr>
          <w:rFonts w:ascii="Myriad Pro" w:hAnsi="Myriad Pro" w:cs="Arial"/>
          <w:color w:val="404040"/>
          <w:sz w:val="20"/>
          <w:szCs w:val="20"/>
        </w:rPr>
        <w:t>-Zertifizierung für iOS, kombiniert mit Bluetooth- und NFC-Optionen, ermöglicht eine reibungslose Verbindung zu verschiedenen Endgeräten.</w:t>
      </w:r>
    </w:p>
    <w:p w14:paraId="31BB0152" w14:textId="3FA8595E" w:rsidR="00CF3FCB" w:rsidRPr="00CF3FCB" w:rsidRDefault="00CF3FCB" w:rsidP="00CF3FCB">
      <w:pPr>
        <w:pStyle w:val="StandardWeb"/>
        <w:shd w:val="clear" w:color="auto" w:fill="FFFFFF"/>
        <w:textAlignment w:val="baseline"/>
        <w:rPr>
          <w:rFonts w:ascii="Myriad Pro" w:hAnsi="Myriad Pro" w:cs="Arial"/>
          <w:color w:val="404040"/>
          <w:sz w:val="20"/>
          <w:szCs w:val="20"/>
        </w:rPr>
      </w:pPr>
      <w:r w:rsidRPr="00CF3FCB">
        <w:rPr>
          <w:rFonts w:ascii="Myriad Pro" w:hAnsi="Myriad Pro" w:cs="Arial"/>
          <w:color w:val="404040"/>
          <w:sz w:val="20"/>
          <w:szCs w:val="20"/>
        </w:rPr>
        <w:t>Der LNX3 Mobildrucker zeichnet sich nicht nur durch seine Leistung aus, sondern auch durch seine kompakten Abmessungen (</w:t>
      </w:r>
      <w:proofErr w:type="spellStart"/>
      <w:r w:rsidRPr="00CF3FCB">
        <w:rPr>
          <w:rFonts w:ascii="Myriad Pro" w:hAnsi="Myriad Pro" w:cs="Arial"/>
          <w:color w:val="404040"/>
          <w:sz w:val="20"/>
          <w:szCs w:val="20"/>
        </w:rPr>
        <w:t>BxTxH</w:t>
      </w:r>
      <w:proofErr w:type="spellEnd"/>
      <w:r w:rsidRPr="00CF3FCB">
        <w:rPr>
          <w:rFonts w:ascii="Myriad Pro" w:hAnsi="Myriad Pro" w:cs="Arial"/>
          <w:color w:val="404040"/>
          <w:sz w:val="20"/>
          <w:szCs w:val="20"/>
        </w:rPr>
        <w:t xml:space="preserve">) 13,7×11,7×5,5 cm) und die Fähigkeit, in einem Temperaturbereich von -15°C bis 55°C zu arbeiten. Er unterstützt Standards wie ESC/P, ZPL, CPL, </w:t>
      </w:r>
      <w:proofErr w:type="spellStart"/>
      <w:r w:rsidRPr="00CF3FCB">
        <w:rPr>
          <w:rFonts w:ascii="Myriad Pro" w:hAnsi="Myriad Pro" w:cs="Arial"/>
          <w:color w:val="404040"/>
          <w:sz w:val="20"/>
          <w:szCs w:val="20"/>
        </w:rPr>
        <w:t>XSim</w:t>
      </w:r>
      <w:proofErr w:type="spellEnd"/>
      <w:r w:rsidRPr="00CF3FCB">
        <w:rPr>
          <w:rFonts w:ascii="Myriad Pro" w:hAnsi="Myriad Pro" w:cs="Arial"/>
          <w:color w:val="404040"/>
          <w:sz w:val="20"/>
          <w:szCs w:val="20"/>
        </w:rPr>
        <w:t xml:space="preserve"> und ESC/POS und bietet 256 MB RAM für effizientes Arbeiten.</w:t>
      </w:r>
    </w:p>
    <w:p w14:paraId="392ED658" w14:textId="6E2E6859" w:rsidR="005B07F4" w:rsidRPr="005B07F4" w:rsidRDefault="00CF3FCB" w:rsidP="00CF3FCB">
      <w:pPr>
        <w:pStyle w:val="StandardWeb"/>
        <w:shd w:val="clear" w:color="auto" w:fill="FFFFFF"/>
        <w:spacing w:before="0" w:beforeAutospacing="0" w:after="0"/>
        <w:textAlignment w:val="baseline"/>
        <w:rPr>
          <w:rFonts w:ascii="Myriad Pro" w:hAnsi="Myriad Pro" w:cs="Arial"/>
          <w:color w:val="404040"/>
          <w:sz w:val="20"/>
          <w:szCs w:val="20"/>
        </w:rPr>
      </w:pPr>
      <w:r w:rsidRPr="00CF3FCB">
        <w:rPr>
          <w:rFonts w:ascii="Myriad Pro" w:hAnsi="Myriad Pro" w:cs="Arial"/>
          <w:color w:val="404040"/>
          <w:sz w:val="20"/>
          <w:szCs w:val="20"/>
        </w:rPr>
        <w:t>Dieser vielseitige Drucker ist die ideale Lösung für Unternehmen, die eine zuverlässige und leistungsstarke Drucklösung für ihre anspruchsvollen Arbeitsabläufe benötigen. Bei ICO Innovative Computer GmbH ist der Drucker ab sofort verfügbar.</w:t>
      </w:r>
      <w:r w:rsidR="005B07F4" w:rsidRPr="005B07F4">
        <w:rPr>
          <w:rFonts w:ascii="Myriad Pro" w:hAnsi="Myriad Pro" w:cs="Arial"/>
          <w:color w:val="404040"/>
          <w:sz w:val="20"/>
          <w:szCs w:val="20"/>
        </w:rPr>
        <w:br/>
      </w:r>
      <w:r w:rsidR="005B07F4" w:rsidRPr="005B07F4">
        <w:rPr>
          <w:rFonts w:ascii="Myriad Pro" w:hAnsi="Myriad Pro" w:cs="Arial"/>
          <w:color w:val="404040"/>
          <w:sz w:val="20"/>
          <w:szCs w:val="20"/>
        </w:rPr>
        <w:br/>
      </w:r>
    </w:p>
    <w:p w14:paraId="1C832A97" w14:textId="3C0AB149" w:rsidR="00C94F77" w:rsidRDefault="00C94F77" w:rsidP="00DB7ECC">
      <w:pPr>
        <w:pStyle w:val="StandardWeb"/>
        <w:shd w:val="clear" w:color="auto" w:fill="FFFFFF"/>
        <w:spacing w:before="0" w:beforeAutospacing="0" w:after="300"/>
        <w:textAlignment w:val="baseline"/>
        <w:rPr>
          <w:rFonts w:ascii="Myriad Pro" w:hAnsi="Myriad Pro" w:cs="Arial"/>
          <w:color w:val="404040"/>
          <w:sz w:val="20"/>
          <w:szCs w:val="20"/>
        </w:rPr>
      </w:pPr>
    </w:p>
    <w:p w14:paraId="014005AE" w14:textId="1026949E" w:rsidR="00CF3FCB" w:rsidRDefault="00CF3FCB" w:rsidP="00DB7ECC">
      <w:pPr>
        <w:pStyle w:val="StandardWeb"/>
        <w:shd w:val="clear" w:color="auto" w:fill="FFFFFF"/>
        <w:spacing w:before="0" w:beforeAutospacing="0" w:after="300"/>
        <w:textAlignment w:val="baseline"/>
        <w:rPr>
          <w:rFonts w:ascii="Myriad Pro" w:hAnsi="Myriad Pro" w:cs="Arial"/>
          <w:color w:val="404040"/>
          <w:sz w:val="20"/>
          <w:szCs w:val="20"/>
        </w:rPr>
      </w:pPr>
    </w:p>
    <w:p w14:paraId="332031EA" w14:textId="33958CEF" w:rsidR="00CF3FCB" w:rsidRDefault="00CF3FCB" w:rsidP="00DB7ECC">
      <w:pPr>
        <w:pStyle w:val="StandardWeb"/>
        <w:shd w:val="clear" w:color="auto" w:fill="FFFFFF"/>
        <w:spacing w:before="0" w:beforeAutospacing="0" w:after="300"/>
        <w:textAlignment w:val="baseline"/>
        <w:rPr>
          <w:rFonts w:ascii="Myriad Pro" w:hAnsi="Myriad Pro" w:cs="Arial"/>
          <w:color w:val="404040"/>
          <w:sz w:val="20"/>
          <w:szCs w:val="20"/>
        </w:rPr>
      </w:pPr>
    </w:p>
    <w:p w14:paraId="0B4C8265" w14:textId="77777777" w:rsidR="00CF3FCB" w:rsidRPr="00C94F77" w:rsidRDefault="00CF3FCB" w:rsidP="00DB7ECC">
      <w:pPr>
        <w:pStyle w:val="StandardWeb"/>
        <w:shd w:val="clear" w:color="auto" w:fill="FFFFFF"/>
        <w:spacing w:before="0" w:beforeAutospacing="0" w:after="300"/>
        <w:textAlignment w:val="baseline"/>
        <w:rPr>
          <w:rFonts w:ascii="Myriad Pro" w:hAnsi="Myriad Pro" w:cs="Arial"/>
          <w:color w:val="404040"/>
          <w:sz w:val="20"/>
          <w:szCs w:val="20"/>
        </w:rPr>
      </w:pPr>
      <w:bookmarkStart w:id="0" w:name="_GoBack"/>
      <w:bookmarkEnd w:id="0"/>
    </w:p>
    <w:p w14:paraId="11513918" w14:textId="10111BFC" w:rsidR="001C79A0" w:rsidRPr="00D32C2F" w:rsidRDefault="001C79A0" w:rsidP="001C79A0">
      <w:pPr>
        <w:rPr>
          <w:rFonts w:ascii="Myriad Pro" w:hAnsi="Myriad Pro" w:cs="Arial"/>
          <w:b/>
          <w:sz w:val="22"/>
          <w:szCs w:val="22"/>
        </w:rPr>
      </w:pPr>
      <w:r w:rsidRPr="00D32C2F">
        <w:rPr>
          <w:rFonts w:ascii="Myriad Pro" w:hAnsi="Myriad Pro" w:cs="Arial"/>
          <w:sz w:val="22"/>
          <w:szCs w:val="22"/>
        </w:rPr>
        <w:t>Weitere Pressemeldungen und Bildmaterial finden Sie unter</w:t>
      </w:r>
      <w:r w:rsidRPr="00D32C2F">
        <w:rPr>
          <w:rFonts w:ascii="Myriad Pro" w:hAnsi="Myriad Pro" w:cs="Arial"/>
          <w:b/>
          <w:sz w:val="22"/>
          <w:szCs w:val="22"/>
        </w:rPr>
        <w:t xml:space="preserve"> </w:t>
      </w:r>
      <w:hyperlink r:id="rId10" w:history="1">
        <w:r w:rsidRPr="00D32C2F">
          <w:rPr>
            <w:rStyle w:val="Hyperlink"/>
            <w:rFonts w:ascii="Myriad Pro" w:hAnsi="Myriad Pro" w:cs="Arial"/>
            <w:b/>
            <w:sz w:val="22"/>
            <w:szCs w:val="22"/>
          </w:rPr>
          <w:t>www.ico.de/presse</w:t>
        </w:r>
      </w:hyperlink>
    </w:p>
    <w:p w14:paraId="740818DE" w14:textId="77777777" w:rsidR="001C79A0" w:rsidRPr="00D32C2F" w:rsidRDefault="001C79A0" w:rsidP="001C79A0">
      <w:pPr>
        <w:rPr>
          <w:rFonts w:ascii="Myriad Pro" w:hAnsi="Myriad Pro" w:cs="Arial"/>
          <w:b/>
          <w:sz w:val="22"/>
          <w:szCs w:val="22"/>
        </w:rPr>
      </w:pPr>
    </w:p>
    <w:p w14:paraId="30863F60" w14:textId="77777777" w:rsidR="002A5A0A" w:rsidRPr="00D32C2F" w:rsidRDefault="002A5A0A"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8E2DC4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4" w:history="1">
        <w:r w:rsidRPr="00D32C2F">
          <w:rPr>
            <w:rStyle w:val="Hyperlink"/>
            <w:rFonts w:ascii="Myriad Pro" w:hAnsi="Myriad Pro" w:cs="Arial"/>
            <w:sz w:val="20"/>
            <w:szCs w:val="20"/>
            <w:lang w:val="en-US"/>
          </w:rPr>
          <w:t>www.ico.de</w:t>
        </w:r>
      </w:hyperlink>
    </w:p>
    <w:p w14:paraId="62299AEF" w14:textId="77777777" w:rsidR="001C79A0" w:rsidRPr="00D32C2F" w:rsidRDefault="001C79A0" w:rsidP="00C03D07">
      <w:pPr>
        <w:widowControl/>
        <w:suppressAutoHyphens w:val="0"/>
        <w:rPr>
          <w:rFonts w:ascii="Myriad Pro" w:hAnsi="Myriad Pro"/>
          <w:sz w:val="20"/>
          <w:szCs w:val="20"/>
          <w:lang w:val="en-US"/>
        </w:rPr>
      </w:pPr>
    </w:p>
    <w:sectPr w:rsidR="001C79A0" w:rsidRPr="00D32C2F" w:rsidSect="00342D79">
      <w:headerReference w:type="even" r:id="rId15"/>
      <w:headerReference w:type="default" r:id="rId16"/>
      <w:footerReference w:type="even" r:id="rId17"/>
      <w:footerReference w:type="default" r:id="rId18"/>
      <w:headerReference w:type="first" r:id="rId19"/>
      <w:footerReference w:type="first" r:id="rId20"/>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30C99C4" w14:textId="77777777" w:rsidR="00E368AF" w:rsidRDefault="00E368AF">
      <w:r>
        <w:separator/>
      </w:r>
    </w:p>
  </w:endnote>
  <w:endnote w:type="continuationSeparator" w:id="0">
    <w:p w14:paraId="0E20307B" w14:textId="77777777" w:rsidR="00E368AF" w:rsidRDefault="00E368A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0947EF0" w14:textId="77777777" w:rsidR="00E368AF" w:rsidRDefault="00E368AF">
      <w:r>
        <w:separator/>
      </w:r>
    </w:p>
  </w:footnote>
  <w:footnote w:type="continuationSeparator" w:id="0">
    <w:p w14:paraId="11B4C17F" w14:textId="77777777" w:rsidR="00E368AF" w:rsidRDefault="00E368A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80F14"/>
    <w:rsid w:val="000B40B4"/>
    <w:rsid w:val="000B714C"/>
    <w:rsid w:val="00105DB4"/>
    <w:rsid w:val="00121164"/>
    <w:rsid w:val="00144924"/>
    <w:rsid w:val="00153215"/>
    <w:rsid w:val="00167B4C"/>
    <w:rsid w:val="001773B7"/>
    <w:rsid w:val="001840C6"/>
    <w:rsid w:val="00185162"/>
    <w:rsid w:val="00191201"/>
    <w:rsid w:val="001975E2"/>
    <w:rsid w:val="001A12D7"/>
    <w:rsid w:val="001A5EC1"/>
    <w:rsid w:val="001B72D4"/>
    <w:rsid w:val="001C79A0"/>
    <w:rsid w:val="001D4844"/>
    <w:rsid w:val="001E520D"/>
    <w:rsid w:val="001E657B"/>
    <w:rsid w:val="001F6710"/>
    <w:rsid w:val="0021514C"/>
    <w:rsid w:val="00217B46"/>
    <w:rsid w:val="00222F1B"/>
    <w:rsid w:val="00245878"/>
    <w:rsid w:val="00250BA4"/>
    <w:rsid w:val="00253416"/>
    <w:rsid w:val="0028077A"/>
    <w:rsid w:val="00281568"/>
    <w:rsid w:val="002A5A0A"/>
    <w:rsid w:val="002B6D50"/>
    <w:rsid w:val="002C4EC0"/>
    <w:rsid w:val="002C5F42"/>
    <w:rsid w:val="002D79C4"/>
    <w:rsid w:val="002F74A3"/>
    <w:rsid w:val="00307A27"/>
    <w:rsid w:val="003239D1"/>
    <w:rsid w:val="00336FB7"/>
    <w:rsid w:val="00337F6A"/>
    <w:rsid w:val="00342D79"/>
    <w:rsid w:val="003A19FB"/>
    <w:rsid w:val="003A43FD"/>
    <w:rsid w:val="003F5DDA"/>
    <w:rsid w:val="0045226B"/>
    <w:rsid w:val="00452965"/>
    <w:rsid w:val="00480958"/>
    <w:rsid w:val="00483097"/>
    <w:rsid w:val="004A1E03"/>
    <w:rsid w:val="004A5EA1"/>
    <w:rsid w:val="004B5DBE"/>
    <w:rsid w:val="0051661D"/>
    <w:rsid w:val="00526CEC"/>
    <w:rsid w:val="00550E21"/>
    <w:rsid w:val="005533C9"/>
    <w:rsid w:val="00554D90"/>
    <w:rsid w:val="00555EC4"/>
    <w:rsid w:val="005561BE"/>
    <w:rsid w:val="00557427"/>
    <w:rsid w:val="00583DB4"/>
    <w:rsid w:val="005B07F4"/>
    <w:rsid w:val="005B107E"/>
    <w:rsid w:val="005B4573"/>
    <w:rsid w:val="005D0458"/>
    <w:rsid w:val="00611C79"/>
    <w:rsid w:val="006835DD"/>
    <w:rsid w:val="00684E52"/>
    <w:rsid w:val="00694ACD"/>
    <w:rsid w:val="006C5223"/>
    <w:rsid w:val="006D6331"/>
    <w:rsid w:val="006D660E"/>
    <w:rsid w:val="00700691"/>
    <w:rsid w:val="0070180C"/>
    <w:rsid w:val="00706D42"/>
    <w:rsid w:val="00707312"/>
    <w:rsid w:val="00710A31"/>
    <w:rsid w:val="007122C5"/>
    <w:rsid w:val="0071595B"/>
    <w:rsid w:val="0073767E"/>
    <w:rsid w:val="0077312B"/>
    <w:rsid w:val="007A17E7"/>
    <w:rsid w:val="007A5080"/>
    <w:rsid w:val="007A5F1B"/>
    <w:rsid w:val="007C1ED2"/>
    <w:rsid w:val="007C34EB"/>
    <w:rsid w:val="00814242"/>
    <w:rsid w:val="0082224F"/>
    <w:rsid w:val="008249A4"/>
    <w:rsid w:val="00845CE6"/>
    <w:rsid w:val="008822B8"/>
    <w:rsid w:val="00886249"/>
    <w:rsid w:val="0089296F"/>
    <w:rsid w:val="008A61F9"/>
    <w:rsid w:val="008B0A86"/>
    <w:rsid w:val="008B27D8"/>
    <w:rsid w:val="008C18AE"/>
    <w:rsid w:val="00904BE0"/>
    <w:rsid w:val="00911E8A"/>
    <w:rsid w:val="00947B46"/>
    <w:rsid w:val="0097555E"/>
    <w:rsid w:val="00983C5F"/>
    <w:rsid w:val="009905B3"/>
    <w:rsid w:val="00992B04"/>
    <w:rsid w:val="009C5E51"/>
    <w:rsid w:val="009F3690"/>
    <w:rsid w:val="00A10789"/>
    <w:rsid w:val="00A31529"/>
    <w:rsid w:val="00A55667"/>
    <w:rsid w:val="00A703F7"/>
    <w:rsid w:val="00A7664B"/>
    <w:rsid w:val="00A86640"/>
    <w:rsid w:val="00AB3D42"/>
    <w:rsid w:val="00AF6FDA"/>
    <w:rsid w:val="00AF7165"/>
    <w:rsid w:val="00B02E08"/>
    <w:rsid w:val="00B3121D"/>
    <w:rsid w:val="00B5145F"/>
    <w:rsid w:val="00B57887"/>
    <w:rsid w:val="00B57965"/>
    <w:rsid w:val="00B65BBE"/>
    <w:rsid w:val="00B6667F"/>
    <w:rsid w:val="00B75274"/>
    <w:rsid w:val="00B913F5"/>
    <w:rsid w:val="00BA4AD8"/>
    <w:rsid w:val="00BA7392"/>
    <w:rsid w:val="00BB7E21"/>
    <w:rsid w:val="00BC4ECD"/>
    <w:rsid w:val="00BD5B17"/>
    <w:rsid w:val="00BE2095"/>
    <w:rsid w:val="00C03D07"/>
    <w:rsid w:val="00C11EA8"/>
    <w:rsid w:val="00C4281A"/>
    <w:rsid w:val="00C533AF"/>
    <w:rsid w:val="00C61CF0"/>
    <w:rsid w:val="00C74C68"/>
    <w:rsid w:val="00C81520"/>
    <w:rsid w:val="00C817C9"/>
    <w:rsid w:val="00C94F77"/>
    <w:rsid w:val="00CF2F66"/>
    <w:rsid w:val="00CF3FCB"/>
    <w:rsid w:val="00D17856"/>
    <w:rsid w:val="00D26779"/>
    <w:rsid w:val="00D32C2F"/>
    <w:rsid w:val="00D56009"/>
    <w:rsid w:val="00D65F1A"/>
    <w:rsid w:val="00D80784"/>
    <w:rsid w:val="00D84930"/>
    <w:rsid w:val="00DA0791"/>
    <w:rsid w:val="00DA1B8D"/>
    <w:rsid w:val="00DB7ECC"/>
    <w:rsid w:val="00DC0E8F"/>
    <w:rsid w:val="00DF08B2"/>
    <w:rsid w:val="00DF5F0F"/>
    <w:rsid w:val="00E065B2"/>
    <w:rsid w:val="00E06C28"/>
    <w:rsid w:val="00E13737"/>
    <w:rsid w:val="00E31897"/>
    <w:rsid w:val="00E368AF"/>
    <w:rsid w:val="00E36A32"/>
    <w:rsid w:val="00E4686F"/>
    <w:rsid w:val="00E91A74"/>
    <w:rsid w:val="00EB0CAD"/>
    <w:rsid w:val="00EB38A3"/>
    <w:rsid w:val="00EC6243"/>
    <w:rsid w:val="00ED2788"/>
    <w:rsid w:val="00F24839"/>
    <w:rsid w:val="00F54D40"/>
    <w:rsid w:val="00F615B2"/>
    <w:rsid w:val="00F674BB"/>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mailto:s.wagner@ico.de"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h.detjen@ico.de"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www.ico.de/presse" TargetMode="Externa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s://www.ico.de/honeywell-lnx3" TargetMode="External"/><Relationship Id="rId14" Type="http://schemas.openxmlformats.org/officeDocument/2006/relationships/hyperlink" Target="http://www.ico.de" TargetMode="Externa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1E40296-0A72-49A0-9541-BEA38AFAED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647</Words>
  <Characters>4077</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4715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21</cp:revision>
  <cp:lastPrinted>1900-12-31T23:00:00Z</cp:lastPrinted>
  <dcterms:created xsi:type="dcterms:W3CDTF">2023-08-01T10:08:00Z</dcterms:created>
  <dcterms:modified xsi:type="dcterms:W3CDTF">2023-08-24T07:04:00Z</dcterms:modified>
</cp:coreProperties>
</file>